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699B" w:rsidRDefault="00B5699B" w:rsidP="00B5699B">
      <w:pPr>
        <w:pStyle w:val="Headline"/>
        <w:spacing w:line="276" w:lineRule="auto"/>
        <w:jc w:val="center"/>
      </w:pPr>
      <w:bookmarkStart w:id="0" w:name="_Hlk172637385"/>
      <w:r>
        <w:t>1 Ticket, 2 Urlaube: Seefeld</w:t>
      </w:r>
    </w:p>
    <w:p w:rsidR="00B5699B" w:rsidRPr="00B5699B" w:rsidRDefault="00B5699B" w:rsidP="00B5699B">
      <w:pPr>
        <w:pStyle w:val="Headline"/>
        <w:spacing w:line="276" w:lineRule="auto"/>
        <w:jc w:val="center"/>
      </w:pPr>
      <w:r>
        <w:t>und Wildschönau belohnen nachhaltigkeit</w:t>
      </w:r>
    </w:p>
    <w:p w:rsidR="006006B1" w:rsidRPr="00A143F1" w:rsidRDefault="006006B1" w:rsidP="006006B1">
      <w:pPr>
        <w:pStyle w:val="Subheadline"/>
        <w:jc w:val="center"/>
        <w:rPr>
          <w:sz w:val="22"/>
        </w:rPr>
      </w:pPr>
      <w:r w:rsidRPr="00B5699B">
        <w:rPr>
          <w:sz w:val="22"/>
        </w:rPr>
        <w:t xml:space="preserve"> </w:t>
      </w:r>
      <w:r w:rsidR="00B5699B">
        <w:rPr>
          <w:sz w:val="22"/>
        </w:rPr>
        <w:t>Wer mit bus und bahn in den urlaub fährt, schütz die umwelt…und kann einen zweiten urlaub gewinnen!</w:t>
      </w:r>
      <w:r w:rsidR="00C85AC7">
        <w:rPr>
          <w:sz w:val="22"/>
        </w:rPr>
        <w:t xml:space="preserve"> </w:t>
      </w:r>
    </w:p>
    <w:p w:rsidR="006006B1" w:rsidRPr="00422CFB" w:rsidRDefault="006006B1" w:rsidP="00033BE4">
      <w:pPr>
        <w:pStyle w:val="Flietext"/>
        <w:jc w:val="center"/>
        <w:rPr>
          <w:sz w:val="18"/>
          <w:szCs w:val="18"/>
          <w:lang w:val="de-AT"/>
        </w:rPr>
      </w:pPr>
      <w:r>
        <w:rPr>
          <w:sz w:val="18"/>
          <w:szCs w:val="18"/>
          <w:lang w:val="de-AT"/>
        </w:rPr>
        <w:br/>
      </w:r>
      <w:r w:rsidR="003530BC">
        <w:rPr>
          <w:noProof/>
          <w:sz w:val="18"/>
          <w:szCs w:val="18"/>
          <w:lang w:val="de-AT"/>
        </w:rPr>
        <w:drawing>
          <wp:inline distT="0" distB="0" distL="0" distR="0">
            <wp:extent cx="5760720" cy="3840480"/>
            <wp:effectExtent l="0" t="0" r="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bookmarkStart w:id="1" w:name="_GoBack"/>
      <w:bookmarkEnd w:id="1"/>
      <w:r w:rsidRPr="00422CFB">
        <w:rPr>
          <w:sz w:val="18"/>
          <w:szCs w:val="18"/>
          <w:lang w:val="de-AT"/>
        </w:rPr>
        <w:t xml:space="preserve">© </w:t>
      </w:r>
      <w:r>
        <w:rPr>
          <w:sz w:val="18"/>
          <w:szCs w:val="18"/>
          <w:lang w:val="de-AT"/>
        </w:rPr>
        <w:t>Region Seefeld</w:t>
      </w:r>
    </w:p>
    <w:p w:rsidR="008E3B82" w:rsidRDefault="00B5699B" w:rsidP="006006B1">
      <w:pPr>
        <w:pStyle w:val="Hervorhebungen"/>
        <w:jc w:val="both"/>
      </w:pPr>
      <w:r w:rsidRPr="00D76B68">
        <w:rPr>
          <w:lang w:val="de-AT"/>
        </w:rPr>
        <w:t xml:space="preserve">Wer </w:t>
      </w:r>
      <w:r>
        <w:rPr>
          <w:lang w:val="de-AT"/>
        </w:rPr>
        <w:t>diesen</w:t>
      </w:r>
      <w:r w:rsidRPr="00D76B68">
        <w:rPr>
          <w:lang w:val="de-AT"/>
        </w:rPr>
        <w:t xml:space="preserve"> Sommer einen mindestens dreitägigen Urlaub </w:t>
      </w:r>
      <w:r>
        <w:rPr>
          <w:lang w:val="de-AT"/>
        </w:rPr>
        <w:t xml:space="preserve">in der Region Seefeld oder der </w:t>
      </w:r>
      <w:proofErr w:type="spellStart"/>
      <w:r>
        <w:rPr>
          <w:lang w:val="de-AT"/>
        </w:rPr>
        <w:t>Wildschönau</w:t>
      </w:r>
      <w:proofErr w:type="spellEnd"/>
      <w:r w:rsidRPr="00D76B68">
        <w:rPr>
          <w:lang w:val="de-AT"/>
        </w:rPr>
        <w:t xml:space="preserve"> verbringt und dazu öffentlich anreist, gewinnt mit ein bisschen Glück drei Tage Winterurlaub in einer Partnerregion. Teil der österreichweiten Kampagne sind sechs mit dem österreichischen Umweltzeichen </w:t>
      </w:r>
      <w:r>
        <w:rPr>
          <w:lang w:val="de-AT"/>
        </w:rPr>
        <w:t>prämierte</w:t>
      </w:r>
      <w:r w:rsidRPr="00D76B68">
        <w:rPr>
          <w:lang w:val="de-AT"/>
        </w:rPr>
        <w:t xml:space="preserve"> Destinationen in Tirol, Salzburg und der Steiermark.</w:t>
      </w:r>
      <w:r w:rsidR="00523A23">
        <w:t xml:space="preserve"> </w:t>
      </w:r>
    </w:p>
    <w:p w:rsidR="00B5699B" w:rsidRDefault="00B5699B" w:rsidP="00B5699B">
      <w:pPr>
        <w:pStyle w:val="Flietext"/>
        <w:rPr>
          <w:lang w:val="de-AT"/>
        </w:rPr>
      </w:pPr>
      <w:r>
        <w:rPr>
          <w:lang w:val="de-AT"/>
        </w:rPr>
        <w:t>Die individuelle Anreise verursacht im Tourismus den größten CO</w:t>
      </w:r>
      <w:r w:rsidRPr="009736B4">
        <w:rPr>
          <w:vertAlign w:val="subscript"/>
          <w:lang w:val="de-AT"/>
        </w:rPr>
        <w:t>2</w:t>
      </w:r>
      <w:r>
        <w:rPr>
          <w:lang w:val="de-AT"/>
        </w:rPr>
        <w:t xml:space="preserve"> -Ausstoß</w:t>
      </w:r>
      <w:r>
        <w:rPr>
          <w:lang w:val="de-AT"/>
        </w:rPr>
        <w:t>.</w:t>
      </w:r>
      <w:r>
        <w:rPr>
          <w:lang w:val="de-AT"/>
        </w:rPr>
        <w:t xml:space="preserve"> </w:t>
      </w:r>
      <w:r>
        <w:rPr>
          <w:lang w:val="de-AT"/>
        </w:rPr>
        <w:t>B</w:t>
      </w:r>
      <w:r>
        <w:rPr>
          <w:lang w:val="de-AT"/>
        </w:rPr>
        <w:t>is zu 80% der CO</w:t>
      </w:r>
      <w:r w:rsidRPr="009736B4">
        <w:rPr>
          <w:vertAlign w:val="subscript"/>
          <w:lang w:val="de-AT"/>
        </w:rPr>
        <w:t>2</w:t>
      </w:r>
      <w:r>
        <w:rPr>
          <w:lang w:val="de-AT"/>
        </w:rPr>
        <w:t xml:space="preserve">-Bilanz des gesamten Urlaubs entfallen auf An- und Abreise. Wird ein öffentliches Verkehrsmittel, so wie Bus oder Bahn, gewählt, reduziert sich dieser Anteil merklich. Darum setzten die mit dem österreichischen Umweltzeichen prämierten Tiroler Regionen </w:t>
      </w:r>
      <w:proofErr w:type="spellStart"/>
      <w:r>
        <w:rPr>
          <w:lang w:val="de-AT"/>
        </w:rPr>
        <w:t>Wildschönau</w:t>
      </w:r>
      <w:proofErr w:type="spellEnd"/>
      <w:r>
        <w:rPr>
          <w:lang w:val="de-AT"/>
        </w:rPr>
        <w:t xml:space="preserve"> und Seefeld schon lange auf Anreize, um ihren Gästen die öffentliche Anreise so schmackhaft wie möglich zu machen. Ob Gepäckservice, Kombiticketaktionen, Abhol- und Transportservice oder ein reibungsloser Öffi</w:t>
      </w:r>
      <w:r w:rsidR="003530BC">
        <w:rPr>
          <w:lang w:val="de-AT"/>
        </w:rPr>
        <w:t>-V</w:t>
      </w:r>
      <w:r>
        <w:rPr>
          <w:lang w:val="de-AT"/>
        </w:rPr>
        <w:t>erkehr vor Ort – die Regionen und ihre Betriebe ziehen alle Register.</w:t>
      </w:r>
    </w:p>
    <w:p w:rsidR="006006B1" w:rsidRPr="00B5699B" w:rsidRDefault="00B5699B" w:rsidP="00B5699B">
      <w:pPr>
        <w:pStyle w:val="Flietext"/>
        <w:rPr>
          <w:lang w:val="de-AT"/>
        </w:rPr>
      </w:pPr>
      <w:r>
        <w:rPr>
          <w:lang w:val="de-AT"/>
        </w:rPr>
        <w:lastRenderedPageBreak/>
        <w:t xml:space="preserve">Nun gibt es mit vier weiteren Regionen aus Salzburg und der Steiermark ein neues, verlockendes Angebot. Wer einen mindestens dreitägigen Sommerurlaub in einer der teilnehmen Regionen verbringt, dazu öffentlich anreist und bis zum 7. September die Rechnung der Unterkunft und sein Ticket auf der Seite </w:t>
      </w:r>
      <w:hyperlink r:id="rId7" w:history="1">
        <w:r w:rsidRPr="00A33281">
          <w:rPr>
            <w:color w:val="0000FF"/>
            <w:u w:val="single"/>
          </w:rPr>
          <w:t xml:space="preserve">1 TICKET </w:t>
        </w:r>
        <w:r w:rsidRPr="00A33281">
          <w:rPr>
            <w:rFonts w:ascii="Times New Roman" w:hAnsi="Times New Roman" w:cs="Times New Roman"/>
            <w:color w:val="0000FF"/>
            <w:u w:val="single"/>
          </w:rPr>
          <w:t>→</w:t>
        </w:r>
        <w:r w:rsidRPr="00A33281">
          <w:rPr>
            <w:color w:val="0000FF"/>
            <w:u w:val="single"/>
          </w:rPr>
          <w:t xml:space="preserve"> 2 URLAUBE</w:t>
        </w:r>
      </w:hyperlink>
      <w:r>
        <w:t xml:space="preserve"> hochlädt, gewinnt mit etwas Glück drei Tage Winterurlaub. Dieser findet dann wiederum bei öffentlicher Anreise in einer der </w:t>
      </w:r>
      <w:r w:rsidRPr="00331E66">
        <w:t>fünf</w:t>
      </w:r>
      <w:r>
        <w:t xml:space="preserve"> anderen Partnerregionen statt. Unter diesen finden sich außer Seefeld und der </w:t>
      </w:r>
      <w:proofErr w:type="spellStart"/>
      <w:r>
        <w:t>Wildschönau</w:t>
      </w:r>
      <w:proofErr w:type="spellEnd"/>
      <w:r>
        <w:t xml:space="preserve"> noch das </w:t>
      </w:r>
      <w:proofErr w:type="spellStart"/>
      <w:r>
        <w:t>Ausseerland</w:t>
      </w:r>
      <w:proofErr w:type="spellEnd"/>
      <w:r>
        <w:t xml:space="preserve">, Saalfelden Leogang, </w:t>
      </w:r>
      <w:proofErr w:type="spellStart"/>
      <w:r>
        <w:t>Wagrain-Kleinarl</w:t>
      </w:r>
      <w:proofErr w:type="spellEnd"/>
      <w:r>
        <w:t xml:space="preserve"> und Zell am See-Kaprun.</w:t>
      </w:r>
      <w:r w:rsidR="006006B1">
        <w:rPr>
          <w:rFonts w:cstheme="minorHAnsi"/>
          <w:u w:color="0000FF"/>
        </w:rPr>
        <w:br/>
      </w:r>
    </w:p>
    <w:p w:rsidR="006006B1" w:rsidRPr="00B64198" w:rsidRDefault="00F44526" w:rsidP="006006B1">
      <w:pPr>
        <w:pStyle w:val="Subheadline"/>
        <w:rPr>
          <w:lang w:val="de-AT"/>
        </w:rPr>
      </w:pPr>
      <w:r>
        <w:rPr>
          <w:lang w:val="de-AT"/>
        </w:rPr>
        <w:t>„Noch nicht selbstverständlich“</w:t>
      </w:r>
    </w:p>
    <w:p w:rsidR="00254315" w:rsidRPr="00B5699B" w:rsidRDefault="00B5699B" w:rsidP="00B5699B">
      <w:pPr>
        <w:pStyle w:val="Flietext"/>
        <w:rPr>
          <w:lang w:val="de-AT"/>
        </w:rPr>
      </w:pPr>
      <w:r>
        <w:rPr>
          <w:lang w:val="de-AT"/>
        </w:rPr>
        <w:t>„</w:t>
      </w:r>
      <w:r>
        <w:rPr>
          <w:lang w:val="de-AT"/>
        </w:rPr>
        <w:t xml:space="preserve">Wir sehen in der Aktion eine große Chance, das Thema Anreise und umweltbewusstes Verhalten im Urlaub noch besser sichtbar zu machen“, sagt </w:t>
      </w:r>
      <w:r w:rsidRPr="0028593C">
        <w:rPr>
          <w:b/>
          <w:lang w:val="de-AT"/>
        </w:rPr>
        <w:t xml:space="preserve">Michael </w:t>
      </w:r>
      <w:proofErr w:type="spellStart"/>
      <w:r w:rsidRPr="0028593C">
        <w:rPr>
          <w:b/>
          <w:lang w:val="de-AT"/>
        </w:rPr>
        <w:t>Mairhofer</w:t>
      </w:r>
      <w:proofErr w:type="spellEnd"/>
      <w:r>
        <w:rPr>
          <w:lang w:val="de-AT"/>
        </w:rPr>
        <w:t xml:space="preserve">, Geschäftsführer von </w:t>
      </w:r>
      <w:proofErr w:type="spellStart"/>
      <w:r>
        <w:rPr>
          <w:lang w:val="de-AT"/>
        </w:rPr>
        <w:t>Wildschönau</w:t>
      </w:r>
      <w:proofErr w:type="spellEnd"/>
      <w:r>
        <w:rPr>
          <w:lang w:val="de-AT"/>
        </w:rPr>
        <w:t xml:space="preserve"> Tourismus. „Nach unserer Aktion ‚Freifahrt ins Urlaubsglück‘ im Sommer 2023, bei der sich öffentlich angereiste Gäste ihre Tickets vor Ort bar erstatten lassen konnten, setzen wir mit dieser Kampagne einen neuen Akzent“, sagt </w:t>
      </w:r>
      <w:r w:rsidRPr="0028593C">
        <w:rPr>
          <w:b/>
          <w:lang w:val="de-AT"/>
        </w:rPr>
        <w:t>Elias Walser</w:t>
      </w:r>
      <w:r>
        <w:rPr>
          <w:lang w:val="de-AT"/>
        </w:rPr>
        <w:t>, TVB-Geschäftsführer auf Tirols Hochplateau. „Noch ist es nicht selbstverständlich, öffentlich in den Urlaub zu reisen. Mit solchen Anreizen tragen wir aber zur Bewusstseinsbildung bei und positionieren uns als umweltbewusste, nachhaltige Tourismusdestinationen.“</w:t>
      </w:r>
      <w:r w:rsidR="00754C51">
        <w:br/>
      </w:r>
    </w:p>
    <w:p w:rsidR="006006B1" w:rsidRPr="008B494E" w:rsidRDefault="006006B1" w:rsidP="006006B1">
      <w:pPr>
        <w:pStyle w:val="StandardWeb"/>
        <w:rPr>
          <w:rFonts w:ascii="Georgia" w:hAnsi="Georgia"/>
          <w:sz w:val="22"/>
          <w:szCs w:val="22"/>
        </w:rPr>
      </w:pPr>
      <w:r w:rsidRPr="00FD112D">
        <w:rPr>
          <w:rStyle w:val="HervorhebungenZchn"/>
          <w:sz w:val="22"/>
          <w:szCs w:val="22"/>
          <w:lang w:val="de-AT"/>
        </w:rPr>
        <w:br/>
        <w:t>Honorarfreies Bildmaterial</w:t>
      </w:r>
      <w:r w:rsidRPr="00FD112D">
        <w:rPr>
          <w:rFonts w:ascii="Georgia" w:hAnsi="Georgia"/>
          <w:sz w:val="22"/>
          <w:szCs w:val="22"/>
          <w:lang w:val="de-AT"/>
        </w:rPr>
        <w:t xml:space="preserve"> können Sie</w:t>
      </w:r>
      <w:r w:rsidRPr="006006B1">
        <w:rPr>
          <w:rFonts w:ascii="Georgia" w:hAnsi="Georgia"/>
          <w:sz w:val="22"/>
          <w:szCs w:val="22"/>
          <w:lang w:val="de-AT"/>
        </w:rPr>
        <w:t xml:space="preserve"> </w:t>
      </w:r>
      <w:hyperlink r:id="rId8" w:history="1">
        <w:r w:rsidR="00633D8F" w:rsidRPr="003530BC">
          <w:rPr>
            <w:rStyle w:val="Hyperlink"/>
            <w:rFonts w:ascii="Georgia" w:hAnsi="Georgia"/>
            <w:b/>
            <w:sz w:val="22"/>
            <w:szCs w:val="22"/>
          </w:rPr>
          <w:t>h</w:t>
        </w:r>
        <w:r w:rsidR="00633D8F" w:rsidRPr="003530BC">
          <w:rPr>
            <w:rStyle w:val="Hyperlink"/>
            <w:rFonts w:ascii="Georgia" w:hAnsi="Georgia"/>
            <w:b/>
            <w:sz w:val="22"/>
            <w:szCs w:val="22"/>
          </w:rPr>
          <w:t>i</w:t>
        </w:r>
        <w:r w:rsidR="00633D8F" w:rsidRPr="003530BC">
          <w:rPr>
            <w:rStyle w:val="Hyperlink"/>
            <w:rFonts w:ascii="Georgia" w:hAnsi="Georgia"/>
            <w:b/>
            <w:sz w:val="22"/>
            <w:szCs w:val="22"/>
          </w:rPr>
          <w:t>er</w:t>
        </w:r>
      </w:hyperlink>
      <w:r w:rsidR="00633D8F">
        <w:t xml:space="preserve"> </w:t>
      </w:r>
      <w:r w:rsidRPr="00FD112D">
        <w:rPr>
          <w:rFonts w:ascii="Georgia" w:hAnsi="Georgia"/>
          <w:sz w:val="22"/>
          <w:szCs w:val="22"/>
          <w:lang w:val="de-AT"/>
        </w:rPr>
        <w:t>downloaden. Bildnachweis laut Copyright-Vermerk.</w:t>
      </w:r>
    </w:p>
    <w:p w:rsidR="006006B1" w:rsidRDefault="006006B1" w:rsidP="006006B1">
      <w:pPr>
        <w:pStyle w:val="Hervorhebungen"/>
        <w:spacing w:before="0" w:after="0" w:line="360" w:lineRule="auto"/>
        <w:rPr>
          <w:lang w:val="de-AT"/>
        </w:rPr>
      </w:pPr>
      <w:r w:rsidRPr="00AB7FAF">
        <w:rPr>
          <w:lang w:val="de-AT"/>
        </w:rPr>
        <w:t xml:space="preserve">Kontakt und Rückfragen: </w:t>
      </w:r>
    </w:p>
    <w:p w:rsidR="006006B1" w:rsidRPr="00EB76C8" w:rsidRDefault="006006B1" w:rsidP="006006B1">
      <w:pPr>
        <w:spacing w:line="360" w:lineRule="auto"/>
      </w:pPr>
      <w:r w:rsidRPr="00EB76C8">
        <w:t>Region Seefeld – Tirols Hochplateau</w:t>
      </w:r>
    </w:p>
    <w:p w:rsidR="006006B1" w:rsidRPr="006006B1" w:rsidRDefault="006006B1" w:rsidP="006006B1">
      <w:pPr>
        <w:pStyle w:val="Flietext"/>
        <w:spacing w:before="0" w:after="0" w:line="360" w:lineRule="auto"/>
        <w:jc w:val="both"/>
      </w:pPr>
      <w:r w:rsidRPr="006006B1">
        <w:t xml:space="preserve">c/o </w:t>
      </w:r>
      <w:r w:rsidR="00B5699B">
        <w:t>Kathrin Ebenhoch</w:t>
      </w:r>
    </w:p>
    <w:p w:rsidR="006006B1" w:rsidRPr="006006B1" w:rsidRDefault="006006B1" w:rsidP="006006B1">
      <w:pPr>
        <w:pStyle w:val="Flietext"/>
        <w:spacing w:before="0" w:after="0" w:line="360" w:lineRule="auto"/>
        <w:jc w:val="both"/>
      </w:pPr>
      <w:proofErr w:type="spellStart"/>
      <w:r w:rsidRPr="006006B1">
        <w:t>Kirchplatzl</w:t>
      </w:r>
      <w:proofErr w:type="spellEnd"/>
      <w:r w:rsidRPr="006006B1">
        <w:t xml:space="preserve"> 128a</w:t>
      </w:r>
    </w:p>
    <w:p w:rsidR="006006B1" w:rsidRPr="00AB7FAF" w:rsidRDefault="006006B1" w:rsidP="006006B1">
      <w:pPr>
        <w:pStyle w:val="Flietext"/>
        <w:spacing w:before="0" w:after="0" w:line="360" w:lineRule="auto"/>
        <w:jc w:val="both"/>
        <w:rPr>
          <w:lang w:val="de-AT"/>
        </w:rPr>
      </w:pPr>
      <w:r w:rsidRPr="00AB7FAF">
        <w:rPr>
          <w:lang w:val="de-AT"/>
        </w:rPr>
        <w:t>A-6105 Leutasch</w:t>
      </w:r>
      <w:r w:rsidRPr="00AB7FAF">
        <w:rPr>
          <w:lang w:val="de-AT"/>
        </w:rPr>
        <w:tab/>
      </w:r>
      <w:r w:rsidRPr="00AB7FAF">
        <w:rPr>
          <w:lang w:val="de-AT"/>
        </w:rPr>
        <w:tab/>
      </w:r>
    </w:p>
    <w:p w:rsidR="006006B1" w:rsidRPr="00AB7FAF" w:rsidRDefault="006006B1" w:rsidP="006006B1">
      <w:pPr>
        <w:pStyle w:val="Flietext"/>
        <w:spacing w:before="0" w:after="0" w:line="360" w:lineRule="auto"/>
        <w:jc w:val="both"/>
        <w:rPr>
          <w:lang w:val="de-AT"/>
        </w:rPr>
      </w:pPr>
      <w:r w:rsidRPr="00AB7FAF">
        <w:rPr>
          <w:lang w:val="de-AT"/>
        </w:rPr>
        <w:t xml:space="preserve">M: </w:t>
      </w:r>
      <w:r w:rsidR="00B5699B">
        <w:rPr>
          <w:color w:val="000000"/>
          <w:sz w:val="20"/>
          <w:szCs w:val="20"/>
          <w:lang w:val="de-AT"/>
        </w:rPr>
        <w:t>+43 664 85</w:t>
      </w:r>
      <w:r w:rsidR="00B5699B">
        <w:rPr>
          <w:color w:val="000000"/>
          <w:sz w:val="20"/>
          <w:szCs w:val="20"/>
          <w:lang w:val="de-AT"/>
        </w:rPr>
        <w:t xml:space="preserve"> </w:t>
      </w:r>
      <w:r w:rsidR="00B5699B">
        <w:rPr>
          <w:color w:val="000000"/>
          <w:sz w:val="20"/>
          <w:szCs w:val="20"/>
          <w:lang w:val="de-AT"/>
        </w:rPr>
        <w:t>72</w:t>
      </w:r>
      <w:r w:rsidR="00B5699B">
        <w:rPr>
          <w:color w:val="000000"/>
          <w:sz w:val="20"/>
          <w:szCs w:val="20"/>
          <w:lang w:val="de-AT"/>
        </w:rPr>
        <w:t xml:space="preserve"> </w:t>
      </w:r>
      <w:r w:rsidR="00B5699B">
        <w:rPr>
          <w:color w:val="000000"/>
          <w:sz w:val="20"/>
          <w:szCs w:val="20"/>
          <w:lang w:val="de-AT"/>
        </w:rPr>
        <w:t>509 </w:t>
      </w:r>
    </w:p>
    <w:p w:rsidR="00FC1C18" w:rsidRDefault="00B5699B" w:rsidP="00633D8F">
      <w:pPr>
        <w:pStyle w:val="WebsiteTextMediumItalic"/>
        <w:spacing w:line="360" w:lineRule="auto"/>
        <w:rPr>
          <w:lang w:val="de-AT"/>
        </w:rPr>
      </w:pPr>
      <w:hyperlink r:id="rId9" w:history="1">
        <w:r w:rsidRPr="00DA099C">
          <w:rPr>
            <w:rStyle w:val="Hyperlink"/>
            <w:lang w:val="de-AT"/>
          </w:rPr>
          <w:t>Kathrin.Ebenhoch@seefeld.com</w:t>
        </w:r>
      </w:hyperlink>
      <w:r>
        <w:rPr>
          <w:lang w:val="de-AT"/>
        </w:rPr>
        <w:br/>
      </w:r>
      <w:hyperlink r:id="rId10" w:history="1">
        <w:r w:rsidR="00D752BD" w:rsidRPr="000C64C5">
          <w:rPr>
            <w:rStyle w:val="Hyperlink"/>
            <w:lang w:val="de-AT"/>
          </w:rPr>
          <w:t>www.seefeld.com</w:t>
        </w:r>
      </w:hyperlink>
      <w:bookmarkEnd w:id="0"/>
    </w:p>
    <w:p w:rsidR="00D752BD" w:rsidRDefault="00D752BD" w:rsidP="00633D8F">
      <w:pPr>
        <w:pStyle w:val="WebsiteTextMediumItalic"/>
        <w:spacing w:line="360" w:lineRule="auto"/>
        <w:rPr>
          <w:lang w:val="de-AT"/>
        </w:rPr>
      </w:pPr>
    </w:p>
    <w:p w:rsidR="00D752BD" w:rsidRDefault="00D752BD" w:rsidP="00633D8F">
      <w:pPr>
        <w:pStyle w:val="WebsiteTextMediumItalic"/>
        <w:spacing w:line="360" w:lineRule="auto"/>
        <w:rPr>
          <w:lang w:val="de-AT"/>
        </w:rPr>
      </w:pPr>
    </w:p>
    <w:p w:rsidR="00D752BD" w:rsidRDefault="00D752BD" w:rsidP="00D752BD">
      <w:pPr>
        <w:pStyle w:val="Hervorhebungen"/>
        <w:spacing w:before="0" w:after="0" w:line="360" w:lineRule="auto"/>
        <w:rPr>
          <w:b w:val="0"/>
          <w:i/>
          <w:color w:val="AEAAAA" w:themeColor="background2" w:themeShade="BF"/>
          <w:sz w:val="20"/>
          <w:szCs w:val="20"/>
        </w:rPr>
      </w:pPr>
      <w:r>
        <w:rPr>
          <w:rFonts w:cs="Arial"/>
          <w:b w:val="0"/>
          <w:i/>
          <w:iCs/>
          <w:color w:val="AEAAAA" w:themeColor="background2" w:themeShade="BF"/>
          <w:sz w:val="20"/>
          <w:szCs w:val="20"/>
        </w:rPr>
        <w:t>Die Region Seefeld – Tirols Hochplateau liegt auf 1.200 m Seehöhe, 30 km von Innsbruck entfernt und gehört mit 245 km perfekt präparierten Loipen zu den besten Langlauf-Regionen der Welt. Sie war Austragungsort der Nordischen Skiweltmeisterschaften 1985 und 2019 und wurde 2023 als erste alpine Destination Österreichs mit dem Österreichischem Umweltzeichen ausgezeichnet.</w:t>
      </w:r>
    </w:p>
    <w:p w:rsidR="00D752BD" w:rsidRPr="00D752BD" w:rsidRDefault="00D752BD" w:rsidP="00633D8F">
      <w:pPr>
        <w:pStyle w:val="WebsiteTextMediumItalic"/>
        <w:spacing w:line="360" w:lineRule="auto"/>
      </w:pPr>
    </w:p>
    <w:sectPr w:rsidR="00D752BD" w:rsidRPr="00D752BD" w:rsidSect="00FC624D">
      <w:headerReference w:type="default" r:id="rId11"/>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23EA" w:rsidRDefault="008023EA">
      <w:pPr>
        <w:spacing w:line="240" w:lineRule="auto"/>
      </w:pPr>
      <w:r>
        <w:separator/>
      </w:r>
    </w:p>
  </w:endnote>
  <w:endnote w:type="continuationSeparator" w:id="0">
    <w:p w:rsidR="008023EA" w:rsidRDefault="008023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23EA" w:rsidRDefault="008023EA">
      <w:pPr>
        <w:spacing w:line="240" w:lineRule="auto"/>
      </w:pPr>
      <w:r>
        <w:separator/>
      </w:r>
    </w:p>
  </w:footnote>
  <w:footnote w:type="continuationSeparator" w:id="0">
    <w:p w:rsidR="008023EA" w:rsidRDefault="008023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24D" w:rsidRPr="001E6894" w:rsidRDefault="00A17141" w:rsidP="00EF68E8">
    <w:r>
      <w:rPr>
        <w:noProof/>
        <w:lang w:eastAsia="de-DE"/>
      </w:rPr>
      <w:drawing>
        <wp:anchor distT="0" distB="0" distL="114300" distR="114300" simplePos="0" relativeHeight="251659264" behindDoc="1" locked="0" layoutInCell="1" allowOverlap="1" wp14:anchorId="723614D0" wp14:editId="1FC96521">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6B1"/>
    <w:rsid w:val="00033BE4"/>
    <w:rsid w:val="000708F3"/>
    <w:rsid w:val="00082C82"/>
    <w:rsid w:val="001D24A9"/>
    <w:rsid w:val="00226AB3"/>
    <w:rsid w:val="002271BE"/>
    <w:rsid w:val="00254315"/>
    <w:rsid w:val="0028593C"/>
    <w:rsid w:val="003530BC"/>
    <w:rsid w:val="003B5320"/>
    <w:rsid w:val="00417D6D"/>
    <w:rsid w:val="00426CD2"/>
    <w:rsid w:val="004347DA"/>
    <w:rsid w:val="004B01B0"/>
    <w:rsid w:val="004B1A27"/>
    <w:rsid w:val="00513E12"/>
    <w:rsid w:val="00523A23"/>
    <w:rsid w:val="006006B1"/>
    <w:rsid w:val="00633D8F"/>
    <w:rsid w:val="006A0446"/>
    <w:rsid w:val="006B51DC"/>
    <w:rsid w:val="006D1352"/>
    <w:rsid w:val="006E14FD"/>
    <w:rsid w:val="007348BD"/>
    <w:rsid w:val="00754C51"/>
    <w:rsid w:val="007D513E"/>
    <w:rsid w:val="008023EA"/>
    <w:rsid w:val="008E3B82"/>
    <w:rsid w:val="0092729B"/>
    <w:rsid w:val="00975BA9"/>
    <w:rsid w:val="0098227B"/>
    <w:rsid w:val="00A17141"/>
    <w:rsid w:val="00A33DB5"/>
    <w:rsid w:val="00A35724"/>
    <w:rsid w:val="00A675ED"/>
    <w:rsid w:val="00A725AB"/>
    <w:rsid w:val="00B015C9"/>
    <w:rsid w:val="00B5699B"/>
    <w:rsid w:val="00B66116"/>
    <w:rsid w:val="00C85AC7"/>
    <w:rsid w:val="00CB4792"/>
    <w:rsid w:val="00D16503"/>
    <w:rsid w:val="00D752BD"/>
    <w:rsid w:val="00E4148D"/>
    <w:rsid w:val="00E55DF7"/>
    <w:rsid w:val="00F412D3"/>
    <w:rsid w:val="00F44526"/>
    <w:rsid w:val="00FC1C18"/>
    <w:rsid w:val="00FD0A5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807F8"/>
  <w15:chartTrackingRefBased/>
  <w15:docId w15:val="{B6A97D0A-1E1B-4AAA-ABCE-3318F5951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next w:val="Flietext"/>
    <w:qFormat/>
    <w:rsid w:val="006006B1"/>
    <w:pPr>
      <w:spacing w:after="0"/>
    </w:pPr>
    <w:rPr>
      <w:rFonts w:ascii="Georgia" w:hAnsi="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006B1"/>
    <w:rPr>
      <w:color w:val="0563C1" w:themeColor="hyperlink"/>
      <w:u w:val="single"/>
    </w:rPr>
  </w:style>
  <w:style w:type="paragraph" w:customStyle="1" w:styleId="Flietext">
    <w:name w:val="Fließtext"/>
    <w:link w:val="FlietextZchn"/>
    <w:qFormat/>
    <w:rsid w:val="006006B1"/>
    <w:pPr>
      <w:spacing w:before="360" w:after="360" w:line="276" w:lineRule="auto"/>
    </w:pPr>
    <w:rPr>
      <w:rFonts w:ascii="Georgia" w:hAnsi="Georgia"/>
    </w:rPr>
  </w:style>
  <w:style w:type="paragraph" w:customStyle="1" w:styleId="Hervorhebungen">
    <w:name w:val="Hervorhebungen"/>
    <w:basedOn w:val="Flietext"/>
    <w:link w:val="HervorhebungenZchn"/>
    <w:qFormat/>
    <w:rsid w:val="006006B1"/>
    <w:rPr>
      <w:b/>
    </w:rPr>
  </w:style>
  <w:style w:type="character" w:customStyle="1" w:styleId="FlietextZchn">
    <w:name w:val="Fließtext Zchn"/>
    <w:basedOn w:val="Absatz-Standardschriftart"/>
    <w:link w:val="Flietext"/>
    <w:rsid w:val="006006B1"/>
    <w:rPr>
      <w:rFonts w:ascii="Georgia" w:hAnsi="Georgia"/>
    </w:rPr>
  </w:style>
  <w:style w:type="paragraph" w:customStyle="1" w:styleId="WebsiteTextMediumItalic">
    <w:name w:val="Website Text Medium Italic"/>
    <w:basedOn w:val="Standard"/>
    <w:link w:val="WebsiteTextMediumItalicZchn"/>
    <w:qFormat/>
    <w:rsid w:val="006006B1"/>
    <w:rPr>
      <w:b/>
      <w:i/>
      <w:spacing w:val="10"/>
      <w:sz w:val="18"/>
    </w:rPr>
  </w:style>
  <w:style w:type="character" w:customStyle="1" w:styleId="HervorhebungenZchn">
    <w:name w:val="Hervorhebungen Zchn"/>
    <w:basedOn w:val="FlietextZchn"/>
    <w:link w:val="Hervorhebungen"/>
    <w:rsid w:val="006006B1"/>
    <w:rPr>
      <w:rFonts w:ascii="Georgia" w:hAnsi="Georgia"/>
      <w:b/>
    </w:rPr>
  </w:style>
  <w:style w:type="paragraph" w:customStyle="1" w:styleId="Headline">
    <w:name w:val="Headline"/>
    <w:link w:val="HeadlineZchn"/>
    <w:qFormat/>
    <w:rsid w:val="006006B1"/>
    <w:pPr>
      <w:spacing w:after="0"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6006B1"/>
    <w:rPr>
      <w:rFonts w:ascii="Georgia" w:hAnsi="Georgia"/>
      <w:b/>
      <w:i/>
      <w:spacing w:val="10"/>
      <w:sz w:val="18"/>
    </w:rPr>
  </w:style>
  <w:style w:type="paragraph" w:customStyle="1" w:styleId="Subheadline">
    <w:name w:val="Subheadline"/>
    <w:link w:val="SubheadlineZchn"/>
    <w:qFormat/>
    <w:rsid w:val="006006B1"/>
    <w:pPr>
      <w:numPr>
        <w:ilvl w:val="1"/>
      </w:numPr>
      <w:spacing w:before="120" w:after="280"/>
    </w:pPr>
    <w:rPr>
      <w:rFonts w:ascii="Arial" w:eastAsiaTheme="minorEastAsia" w:hAnsi="Arial" w:cstheme="majorBidi"/>
      <w:caps/>
      <w:spacing w:val="40"/>
      <w:kern w:val="28"/>
      <w:sz w:val="26"/>
      <w:szCs w:val="56"/>
    </w:rPr>
  </w:style>
  <w:style w:type="character" w:customStyle="1" w:styleId="HeadlineZchn">
    <w:name w:val="Headline Zchn"/>
    <w:basedOn w:val="Absatz-Standardschriftart"/>
    <w:link w:val="Headline"/>
    <w:rsid w:val="006006B1"/>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6006B1"/>
    <w:rPr>
      <w:rFonts w:ascii="Arial" w:eastAsiaTheme="minorEastAsia" w:hAnsi="Arial" w:cstheme="majorBidi"/>
      <w:b w:val="0"/>
      <w:caps/>
      <w:spacing w:val="40"/>
      <w:kern w:val="28"/>
      <w:sz w:val="26"/>
      <w:szCs w:val="56"/>
    </w:rPr>
  </w:style>
  <w:style w:type="paragraph" w:styleId="StandardWeb">
    <w:name w:val="Normal (Web)"/>
    <w:basedOn w:val="Standard"/>
    <w:uiPriority w:val="99"/>
    <w:unhideWhenUsed/>
    <w:rsid w:val="006006B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6006B1"/>
    <w:rPr>
      <w:sz w:val="16"/>
      <w:szCs w:val="16"/>
    </w:rPr>
  </w:style>
  <w:style w:type="paragraph" w:styleId="Kommentartext">
    <w:name w:val="annotation text"/>
    <w:basedOn w:val="Standard"/>
    <w:link w:val="KommentartextZchn"/>
    <w:uiPriority w:val="99"/>
    <w:semiHidden/>
    <w:unhideWhenUsed/>
    <w:rsid w:val="006006B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006B1"/>
    <w:rPr>
      <w:rFonts w:ascii="Georgia" w:hAnsi="Georgia"/>
      <w:sz w:val="20"/>
      <w:szCs w:val="20"/>
    </w:rPr>
  </w:style>
  <w:style w:type="paragraph" w:styleId="Sprechblasentext">
    <w:name w:val="Balloon Text"/>
    <w:basedOn w:val="Standard"/>
    <w:link w:val="SprechblasentextZchn"/>
    <w:uiPriority w:val="99"/>
    <w:semiHidden/>
    <w:unhideWhenUsed/>
    <w:rsid w:val="006006B1"/>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006B1"/>
    <w:rPr>
      <w:rFonts w:ascii="Segoe UI" w:hAnsi="Segoe UI" w:cs="Segoe UI"/>
      <w:sz w:val="18"/>
      <w:szCs w:val="18"/>
    </w:rPr>
  </w:style>
  <w:style w:type="character" w:styleId="BesuchterLink">
    <w:name w:val="FollowedHyperlink"/>
    <w:basedOn w:val="Absatz-Standardschriftart"/>
    <w:uiPriority w:val="99"/>
    <w:semiHidden/>
    <w:unhideWhenUsed/>
    <w:rsid w:val="004347DA"/>
    <w:rPr>
      <w:color w:val="954F72" w:themeColor="followedHyperlink"/>
      <w:u w:val="single"/>
    </w:rPr>
  </w:style>
  <w:style w:type="character" w:styleId="NichtaufgelsteErwhnung">
    <w:name w:val="Unresolved Mention"/>
    <w:basedOn w:val="Absatz-Standardschriftart"/>
    <w:uiPriority w:val="99"/>
    <w:semiHidden/>
    <w:unhideWhenUsed/>
    <w:rsid w:val="004347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0642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xx.seefeld.com/share/17829993909ty71T5aSetF5U"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1ticket-2urlaube.at/"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seefeld.com" TargetMode="External"/><Relationship Id="rId4" Type="http://schemas.openxmlformats.org/officeDocument/2006/relationships/footnotes" Target="footnotes.xml"/><Relationship Id="rId9" Type="http://schemas.openxmlformats.org/officeDocument/2006/relationships/hyperlink" Target="mailto:Kathrin.Ebenhoch@seefel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466</Words>
  <Characters>2940</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Lair</dc:creator>
  <cp:keywords/>
  <dc:description/>
  <cp:lastModifiedBy>Nicolas Lair</cp:lastModifiedBy>
  <cp:revision>8</cp:revision>
  <dcterms:created xsi:type="dcterms:W3CDTF">2026-05-19T07:02:00Z</dcterms:created>
  <dcterms:modified xsi:type="dcterms:W3CDTF">2026-07-02T13:38:00Z</dcterms:modified>
</cp:coreProperties>
</file>