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E84ED" w14:textId="649DBFDD" w:rsidR="005D7A27" w:rsidRDefault="00C749F4" w:rsidP="005D7A27">
      <w:pPr>
        <w:pStyle w:val="Headline"/>
        <w:spacing w:line="276" w:lineRule="auto"/>
        <w:jc w:val="center"/>
        <w:rPr>
          <w:lang w:val="de-AT"/>
        </w:rPr>
      </w:pPr>
      <w:r>
        <w:rPr>
          <w:lang w:val="de-AT"/>
        </w:rPr>
        <w:t>LANGLAUFSAISON IN SEEFELD STARTET EFFIZIENT &amp; BARRIEREFREI</w:t>
      </w:r>
    </w:p>
    <w:p w14:paraId="10712EAD" w14:textId="1BAC6CAB" w:rsidR="005D7A27" w:rsidRPr="00C749F4" w:rsidRDefault="00C749F4" w:rsidP="00354BC5">
      <w:pPr>
        <w:pStyle w:val="Flietext"/>
        <w:jc w:val="center"/>
        <w:rPr>
          <w:rFonts w:ascii="Arial" w:eastAsiaTheme="minorEastAsia" w:hAnsi="Arial" w:cstheme="majorBidi"/>
          <w:caps/>
          <w:spacing w:val="40"/>
          <w:kern w:val="28"/>
        </w:rPr>
      </w:pPr>
      <w:r w:rsidRPr="00C749F4">
        <w:rPr>
          <w:rStyle w:val="SubheadlineZchn"/>
          <w:sz w:val="22"/>
          <w:szCs w:val="22"/>
        </w:rPr>
        <w:t>TIROLS HOCHPLATEAU BAUT DAS ANGEBOT RU</w:t>
      </w:r>
      <w:r>
        <w:rPr>
          <w:rStyle w:val="SubheadlineZchn"/>
          <w:sz w:val="22"/>
          <w:szCs w:val="22"/>
        </w:rPr>
        <w:t>NDUM AUS, NEUE HIGHLIGHTS FÜR DIE JAHRESKAR</w:t>
      </w:r>
      <w:bookmarkStart w:id="0" w:name="_GoBack"/>
      <w:bookmarkEnd w:id="0"/>
      <w:r>
        <w:rPr>
          <w:rStyle w:val="SubheadlineZchn"/>
          <w:sz w:val="22"/>
          <w:szCs w:val="22"/>
        </w:rPr>
        <w:t>TE</w:t>
      </w:r>
      <w:r w:rsidR="00354BC5" w:rsidRPr="00C749F4">
        <w:rPr>
          <w:rStyle w:val="SubheadlineZchn"/>
          <w:sz w:val="22"/>
          <w:szCs w:val="22"/>
        </w:rPr>
        <w:br/>
      </w:r>
      <w:r w:rsidR="00354BC5" w:rsidRPr="00C749F4">
        <w:rPr>
          <w:rStyle w:val="SubheadlineZchn"/>
          <w:sz w:val="22"/>
          <w:szCs w:val="22"/>
        </w:rPr>
        <w:br/>
      </w:r>
      <w:r w:rsidR="00D4507B">
        <w:rPr>
          <w:rStyle w:val="SubheadlineZchn"/>
          <w:noProof/>
          <w:sz w:val="22"/>
          <w:szCs w:val="22"/>
        </w:rPr>
        <w:drawing>
          <wp:inline distT="0" distB="0" distL="0" distR="0" wp14:anchorId="0813009B" wp14:editId="721EEEC2">
            <wp:extent cx="5753100" cy="3573780"/>
            <wp:effectExtent l="0" t="0" r="0" b="762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FCF" w:rsidRPr="00C749F4">
        <w:rPr>
          <w:rStyle w:val="SubheadlineZchn"/>
          <w:sz w:val="22"/>
          <w:szCs w:val="22"/>
        </w:rPr>
        <w:br/>
      </w:r>
      <w:r w:rsidR="005D7A27" w:rsidRPr="00C749F4">
        <w:rPr>
          <w:sz w:val="18"/>
          <w:szCs w:val="18"/>
        </w:rPr>
        <w:t xml:space="preserve">© </w:t>
      </w:r>
      <w:r w:rsidR="00593FD9" w:rsidRPr="00C749F4">
        <w:rPr>
          <w:sz w:val="18"/>
          <w:szCs w:val="18"/>
        </w:rPr>
        <w:t xml:space="preserve">xc </w:t>
      </w:r>
      <w:proofErr w:type="spellStart"/>
      <w:r w:rsidR="00593FD9" w:rsidRPr="00C749F4">
        <w:rPr>
          <w:sz w:val="18"/>
          <w:szCs w:val="18"/>
        </w:rPr>
        <w:t>ski</w:t>
      </w:r>
      <w:proofErr w:type="spellEnd"/>
      <w:r w:rsidR="00593FD9" w:rsidRPr="00C749F4">
        <w:rPr>
          <w:sz w:val="18"/>
          <w:szCs w:val="18"/>
        </w:rPr>
        <w:t xml:space="preserve"> </w:t>
      </w:r>
      <w:proofErr w:type="spellStart"/>
      <w:r w:rsidR="00593FD9" w:rsidRPr="00C749F4">
        <w:rPr>
          <w:sz w:val="18"/>
          <w:szCs w:val="18"/>
        </w:rPr>
        <w:t>holidays</w:t>
      </w:r>
      <w:proofErr w:type="spellEnd"/>
      <w:r w:rsidR="00593FD9" w:rsidRPr="00C749F4">
        <w:rPr>
          <w:sz w:val="18"/>
          <w:szCs w:val="18"/>
        </w:rPr>
        <w:t xml:space="preserve"> - Alex Moling</w:t>
      </w:r>
    </w:p>
    <w:p w14:paraId="4E6BFA43" w14:textId="27BA7B32" w:rsidR="00106B14" w:rsidRDefault="00D4507B" w:rsidP="004E6EEC">
      <w:pPr>
        <w:spacing w:before="100" w:beforeAutospacing="1" w:after="100" w:afterAutospacing="1" w:line="240" w:lineRule="auto"/>
        <w:jc w:val="both"/>
        <w:rPr>
          <w:b/>
        </w:rPr>
      </w:pPr>
      <w:bookmarkStart w:id="1" w:name="_Hlk174375128"/>
      <w:r>
        <w:rPr>
          <w:b/>
        </w:rPr>
        <w:t>Mitte November</w:t>
      </w:r>
      <w:r w:rsidR="00106B14" w:rsidRPr="00106B14">
        <w:rPr>
          <w:b/>
        </w:rPr>
        <w:t xml:space="preserve"> wird Tirols Hochplateau wieder zum perfekten Terrain für Langlaufträume. 245 </w:t>
      </w:r>
      <w:r>
        <w:rPr>
          <w:b/>
        </w:rPr>
        <w:t>Kilometer an</w:t>
      </w:r>
      <w:r w:rsidR="00106B14" w:rsidRPr="00106B14">
        <w:rPr>
          <w:b/>
        </w:rPr>
        <w:t xml:space="preserve"> perfekt präparierte</w:t>
      </w:r>
      <w:r>
        <w:rPr>
          <w:b/>
        </w:rPr>
        <w:t>n</w:t>
      </w:r>
      <w:r w:rsidR="00106B14" w:rsidRPr="00106B14">
        <w:rPr>
          <w:b/>
        </w:rPr>
        <w:t xml:space="preserve"> Loipen warten auf Genießer und Sportbegeisterte gleichermaßen. </w:t>
      </w:r>
      <w:r>
        <w:rPr>
          <w:b/>
        </w:rPr>
        <w:t>Die Region hat ihr Angebot an verschiedenen Fronten verbessert und auch die Langlaufjahreskarte kann in der kommenden Saison neue Highlights aufweisen.</w:t>
      </w:r>
    </w:p>
    <w:p w14:paraId="31C6AC6A" w14:textId="3DF64E3A" w:rsidR="002C099D" w:rsidRDefault="00D4507B" w:rsidP="004E6EEC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 xml:space="preserve">Viel getan hat sich in Sachen Zugänglichkeit: Ab 2026 gibt es in der Region Seefeld </w:t>
      </w:r>
      <w:r>
        <w:rPr>
          <w:lang w:eastAsia="de-DE"/>
        </w:rPr>
        <w:t>7 offiziell vom Land Tirol zertifizierte Loipen für barrierefreien Schlittenlanglauf.</w:t>
      </w:r>
      <w:r w:rsidRPr="00D4507B">
        <w:rPr>
          <w:lang w:eastAsia="de-DE"/>
        </w:rPr>
        <w:t xml:space="preserve"> </w:t>
      </w:r>
      <w:r>
        <w:rPr>
          <w:lang w:eastAsia="de-DE"/>
        </w:rPr>
        <w:t>Breite</w:t>
      </w:r>
      <w:r w:rsidRPr="0073514C">
        <w:rPr>
          <w:lang w:eastAsia="de-DE"/>
        </w:rPr>
        <w:t xml:space="preserve"> Spuren, überwiegend flache Streckenverläufe und gut zugängliche Einstiege </w:t>
      </w:r>
      <w:r>
        <w:rPr>
          <w:lang w:eastAsia="de-DE"/>
        </w:rPr>
        <w:t>sorgen für ein entspanntes Langlauferlebnis.</w:t>
      </w:r>
      <w:r w:rsidRPr="0073514C">
        <w:rPr>
          <w:lang w:eastAsia="de-DE"/>
        </w:rPr>
        <w:t xml:space="preserve"> </w:t>
      </w:r>
      <w:r>
        <w:rPr>
          <w:lang w:eastAsia="de-DE"/>
        </w:rPr>
        <w:t>E</w:t>
      </w:r>
      <w:r w:rsidRPr="0073514C">
        <w:rPr>
          <w:lang w:eastAsia="de-DE"/>
        </w:rPr>
        <w:t xml:space="preserve">igens beschilderte Schlittenloipen stehen dafür in Seefeld, Leutasch und Scharnitz zur Verfügung. Zu den Highlights zählt die A1 Loipe </w:t>
      </w:r>
      <w:proofErr w:type="spellStart"/>
      <w:r w:rsidRPr="0073514C">
        <w:rPr>
          <w:lang w:eastAsia="de-DE"/>
        </w:rPr>
        <w:t>Seekirchl</w:t>
      </w:r>
      <w:proofErr w:type="spellEnd"/>
      <w:r w:rsidRPr="0073514C">
        <w:rPr>
          <w:lang w:eastAsia="de-DE"/>
        </w:rPr>
        <w:t xml:space="preserve"> in Seefeld mit einem eigenen Übungsabschnitt direkt beim </w:t>
      </w:r>
      <w:proofErr w:type="spellStart"/>
      <w:r w:rsidRPr="0073514C">
        <w:rPr>
          <w:lang w:eastAsia="de-DE"/>
        </w:rPr>
        <w:t>Seekirchl</w:t>
      </w:r>
      <w:proofErr w:type="spellEnd"/>
      <w:r w:rsidRPr="0073514C">
        <w:rPr>
          <w:lang w:eastAsia="de-DE"/>
        </w:rPr>
        <w:t xml:space="preserve">, moderaten Anstiegen Richtung </w:t>
      </w:r>
      <w:proofErr w:type="spellStart"/>
      <w:r w:rsidRPr="0073514C">
        <w:rPr>
          <w:lang w:eastAsia="de-DE"/>
        </w:rPr>
        <w:t>Möserer</w:t>
      </w:r>
      <w:proofErr w:type="spellEnd"/>
      <w:r w:rsidRPr="0073514C">
        <w:rPr>
          <w:lang w:eastAsia="de-DE"/>
        </w:rPr>
        <w:t xml:space="preserve"> Tal und Beleuchtung am Abend. In Leutasch führen besonders weitläufige und flache Strecken wie die Loipen A7 Gasse oder die A9 </w:t>
      </w:r>
      <w:proofErr w:type="spellStart"/>
      <w:r w:rsidRPr="0073514C">
        <w:rPr>
          <w:lang w:eastAsia="de-DE"/>
        </w:rPr>
        <w:t>Unterleutasch</w:t>
      </w:r>
      <w:proofErr w:type="spellEnd"/>
      <w:r w:rsidRPr="0073514C">
        <w:rPr>
          <w:lang w:eastAsia="de-DE"/>
        </w:rPr>
        <w:t xml:space="preserve"> durch die Weiler und über offene, sonnige Felder. In Scharnitz bietet der ruhige, meist wenig frequentierte </w:t>
      </w:r>
      <w:r>
        <w:rPr>
          <w:lang w:eastAsia="de-DE"/>
        </w:rPr>
        <w:t>A</w:t>
      </w:r>
      <w:r w:rsidRPr="0073514C">
        <w:rPr>
          <w:lang w:eastAsia="de-DE"/>
        </w:rPr>
        <w:t>bschnitt der Loipe</w:t>
      </w:r>
      <w:r>
        <w:rPr>
          <w:lang w:eastAsia="de-DE"/>
        </w:rPr>
        <w:t>n</w:t>
      </w:r>
      <w:r w:rsidRPr="0073514C">
        <w:rPr>
          <w:lang w:eastAsia="de-DE"/>
        </w:rPr>
        <w:t xml:space="preserve"> A11 &amp; A12 </w:t>
      </w:r>
      <w:proofErr w:type="spellStart"/>
      <w:r w:rsidRPr="0073514C">
        <w:rPr>
          <w:lang w:eastAsia="de-DE"/>
        </w:rPr>
        <w:t>Gießenbach</w:t>
      </w:r>
      <w:proofErr w:type="spellEnd"/>
      <w:r w:rsidRPr="0073514C">
        <w:rPr>
          <w:lang w:eastAsia="de-DE"/>
        </w:rPr>
        <w:t xml:space="preserve"> Richtung Scharnitz ideale Bedingungen zum Üben</w:t>
      </w:r>
      <w:r>
        <w:rPr>
          <w:lang w:eastAsia="de-DE"/>
        </w:rPr>
        <w:t>.</w:t>
      </w:r>
      <w:r w:rsidRPr="0073514C">
        <w:rPr>
          <w:lang w:eastAsia="de-DE"/>
        </w:rPr>
        <w:t xml:space="preserve"> Richtung </w:t>
      </w:r>
      <w:proofErr w:type="spellStart"/>
      <w:r w:rsidRPr="0073514C">
        <w:rPr>
          <w:lang w:eastAsia="de-DE"/>
        </w:rPr>
        <w:t>Gießenbach</w:t>
      </w:r>
      <w:proofErr w:type="spellEnd"/>
      <w:r>
        <w:rPr>
          <w:lang w:eastAsia="de-DE"/>
        </w:rPr>
        <w:t xml:space="preserve"> sorgen</w:t>
      </w:r>
      <w:r w:rsidRPr="0073514C">
        <w:rPr>
          <w:lang w:eastAsia="de-DE"/>
        </w:rPr>
        <w:t xml:space="preserve"> einzelne anspruchsvollere Anstiege für etwas mehr Herausforderung.</w:t>
      </w:r>
    </w:p>
    <w:p w14:paraId="4C684CC0" w14:textId="3390C88A" w:rsidR="005D5CC3" w:rsidRDefault="005D5CC3" w:rsidP="004E6EEC">
      <w:pPr>
        <w:spacing w:before="100" w:beforeAutospacing="1" w:after="100" w:afterAutospacing="1" w:line="240" w:lineRule="auto"/>
        <w:jc w:val="both"/>
      </w:pPr>
    </w:p>
    <w:bookmarkEnd w:id="1"/>
    <w:p w14:paraId="044CE859" w14:textId="38F65BC4" w:rsidR="00D4507B" w:rsidRDefault="00D4507B" w:rsidP="00D4507B">
      <w:pPr>
        <w:pStyle w:val="Subheadline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lastRenderedPageBreak/>
        <w:t>NE</w:t>
      </w:r>
      <w:r>
        <w:rPr>
          <w:rFonts w:eastAsia="Times New Roman"/>
          <w:lang w:eastAsia="de-DE"/>
        </w:rPr>
        <w:t>UE</w:t>
      </w:r>
      <w:r>
        <w:rPr>
          <w:rFonts w:eastAsia="Times New Roman"/>
          <w:lang w:eastAsia="de-DE"/>
        </w:rPr>
        <w:t xml:space="preserve"> HIGHLIGHT</w:t>
      </w:r>
      <w:r>
        <w:rPr>
          <w:rFonts w:eastAsia="Times New Roman"/>
          <w:lang w:eastAsia="de-DE"/>
        </w:rPr>
        <w:t>S</w:t>
      </w:r>
      <w:r>
        <w:rPr>
          <w:rFonts w:eastAsia="Times New Roman"/>
          <w:lang w:eastAsia="de-DE"/>
        </w:rPr>
        <w:t xml:space="preserve"> FÜR DIE</w:t>
      </w:r>
      <w:r w:rsidRPr="002C099D">
        <w:rPr>
          <w:rFonts w:eastAsia="Times New Roman"/>
          <w:lang w:eastAsia="de-DE"/>
        </w:rPr>
        <w:t xml:space="preserve"> Jahreskarte</w:t>
      </w:r>
    </w:p>
    <w:p w14:paraId="3A58839F" w14:textId="77777777" w:rsidR="00D4507B" w:rsidRDefault="00D4507B" w:rsidP="00D4507B">
      <w:pPr>
        <w:pStyle w:val="Flietext"/>
        <w:rPr>
          <w:lang w:eastAsia="de-DE"/>
        </w:rPr>
      </w:pPr>
      <w:r>
        <w:rPr>
          <w:lang w:eastAsia="de-DE"/>
        </w:rPr>
        <w:t>Noch b</w:t>
      </w:r>
      <w:r w:rsidRPr="002C099D">
        <w:rPr>
          <w:lang w:eastAsia="de-DE"/>
        </w:rPr>
        <w:t xml:space="preserve">is </w:t>
      </w:r>
      <w:r w:rsidRPr="002C099D">
        <w:rPr>
          <w:b/>
          <w:lang w:eastAsia="de-DE"/>
        </w:rPr>
        <w:t>30. November 202</w:t>
      </w:r>
      <w:r>
        <w:rPr>
          <w:b/>
          <w:lang w:eastAsia="de-DE"/>
        </w:rPr>
        <w:t>6</w:t>
      </w:r>
      <w:r w:rsidRPr="002C099D">
        <w:rPr>
          <w:lang w:eastAsia="de-DE"/>
        </w:rPr>
        <w:t xml:space="preserve"> ist die </w:t>
      </w:r>
      <w:r>
        <w:rPr>
          <w:lang w:eastAsia="de-DE"/>
        </w:rPr>
        <w:t>Langlauf-Jahresk</w:t>
      </w:r>
      <w:r w:rsidRPr="002C099D">
        <w:rPr>
          <w:lang w:eastAsia="de-DE"/>
        </w:rPr>
        <w:t>arte zum Vorverkaufspreis von € 1</w:t>
      </w:r>
      <w:r>
        <w:rPr>
          <w:lang w:eastAsia="de-DE"/>
        </w:rPr>
        <w:t>39</w:t>
      </w:r>
      <w:r w:rsidRPr="002C099D">
        <w:rPr>
          <w:lang w:eastAsia="de-DE"/>
        </w:rPr>
        <w:t>,00 erhältlich</w:t>
      </w:r>
      <w:r>
        <w:rPr>
          <w:lang w:eastAsia="de-DE"/>
        </w:rPr>
        <w:t xml:space="preserve">. Zusätzlich zum gesamten Loipennetz kann die </w:t>
      </w:r>
      <w:r w:rsidRPr="00A02091">
        <w:rPr>
          <w:lang w:eastAsia="de-DE"/>
        </w:rPr>
        <w:t xml:space="preserve">Toni </w:t>
      </w:r>
      <w:proofErr w:type="spellStart"/>
      <w:r w:rsidRPr="00A02091">
        <w:rPr>
          <w:lang w:eastAsia="de-DE"/>
        </w:rPr>
        <w:t>Seelos</w:t>
      </w:r>
      <w:proofErr w:type="spellEnd"/>
      <w:r w:rsidRPr="00A02091">
        <w:rPr>
          <w:lang w:eastAsia="de-DE"/>
        </w:rPr>
        <w:t xml:space="preserve"> Schanze in der Arena365 </w:t>
      </w:r>
      <w:r>
        <w:rPr>
          <w:lang w:eastAsia="de-DE"/>
        </w:rPr>
        <w:t xml:space="preserve">nun </w:t>
      </w:r>
      <w:r w:rsidRPr="00A02091">
        <w:rPr>
          <w:lang w:eastAsia="de-DE"/>
        </w:rPr>
        <w:t>aus einer neuen Perspektive</w:t>
      </w:r>
      <w:r>
        <w:rPr>
          <w:lang w:eastAsia="de-DE"/>
        </w:rPr>
        <w:t xml:space="preserve"> erlebt werden</w:t>
      </w:r>
      <w:r w:rsidRPr="00A02091">
        <w:rPr>
          <w:lang w:eastAsia="de-DE"/>
        </w:rPr>
        <w:t xml:space="preserve">: Mit dem Schrägaufzug geht es bequem hinauf </w:t>
      </w:r>
      <w:r>
        <w:rPr>
          <w:lang w:eastAsia="de-DE"/>
        </w:rPr>
        <w:t>zur</w:t>
      </w:r>
      <w:r w:rsidRPr="00A02091">
        <w:rPr>
          <w:lang w:eastAsia="de-DE"/>
        </w:rPr>
        <w:t xml:space="preserve"> Schanzenanlage. </w:t>
      </w:r>
      <w:r>
        <w:rPr>
          <w:lang w:eastAsia="de-DE"/>
        </w:rPr>
        <w:t xml:space="preserve">Oben wartet eine </w:t>
      </w:r>
      <w:r w:rsidRPr="00A02091">
        <w:rPr>
          <w:lang w:eastAsia="de-DE"/>
        </w:rPr>
        <w:t>beeindruckende Panoramaaussicht – ein Blickwinkel, der bislang nur den Sportlern vorbehalten war. Mit der Jahreskarte ist die Berg- und Talfahrt einmalig inkludiert.</w:t>
      </w:r>
      <w:r>
        <w:rPr>
          <w:lang w:eastAsia="de-DE"/>
        </w:rPr>
        <w:t xml:space="preserve"> </w:t>
      </w:r>
    </w:p>
    <w:p w14:paraId="53506D6F" w14:textId="7984A22F" w:rsidR="005346F0" w:rsidRPr="00D4507B" w:rsidRDefault="00D4507B" w:rsidP="00D4507B">
      <w:pPr>
        <w:pStyle w:val="Flietext"/>
        <w:rPr>
          <w:lang w:eastAsia="de-DE"/>
        </w:rPr>
      </w:pPr>
      <w:r>
        <w:rPr>
          <w:lang w:eastAsia="de-DE"/>
        </w:rPr>
        <w:t xml:space="preserve">Weiterhin gratis dabei ist die </w:t>
      </w:r>
      <w:r w:rsidRPr="002C099D">
        <w:rPr>
          <w:lang w:eastAsia="de-DE"/>
        </w:rPr>
        <w:t>Nutzung der Regionsbusse (</w:t>
      </w:r>
      <w:r>
        <w:rPr>
          <w:lang w:eastAsia="de-DE"/>
        </w:rPr>
        <w:t xml:space="preserve">bis nach Telfs, </w:t>
      </w:r>
      <w:r w:rsidRPr="002C099D">
        <w:rPr>
          <w:lang w:eastAsia="de-DE"/>
        </w:rPr>
        <w:t>inkl. Wildmoosbus)</w:t>
      </w:r>
      <w:r>
        <w:rPr>
          <w:lang w:eastAsia="de-DE"/>
        </w:rPr>
        <w:t>,</w:t>
      </w:r>
      <w:r w:rsidRPr="002C099D">
        <w:rPr>
          <w:lang w:eastAsia="de-DE"/>
        </w:rPr>
        <w:t xml:space="preserve"> </w:t>
      </w:r>
      <w:r>
        <w:rPr>
          <w:lang w:eastAsia="de-DE"/>
        </w:rPr>
        <w:t xml:space="preserve">die </w:t>
      </w:r>
      <w:r w:rsidRPr="002C099D">
        <w:rPr>
          <w:lang w:eastAsia="de-DE"/>
        </w:rPr>
        <w:t>kostenlose ÖBB-Nutzung ab Innsbruck (</w:t>
      </w:r>
      <w:r>
        <w:rPr>
          <w:lang w:eastAsia="de-DE"/>
        </w:rPr>
        <w:t>Nutzungsticket erhältlich in den</w:t>
      </w:r>
      <w:r w:rsidRPr="002C099D">
        <w:rPr>
          <w:lang w:eastAsia="de-DE"/>
        </w:rPr>
        <w:t xml:space="preserve"> Infobüros Seefeld &amp; Leutasch)</w:t>
      </w:r>
      <w:r>
        <w:rPr>
          <w:lang w:eastAsia="de-DE"/>
        </w:rPr>
        <w:t xml:space="preserve"> </w:t>
      </w:r>
      <w:r w:rsidRPr="002C099D">
        <w:rPr>
          <w:lang w:eastAsia="de-DE"/>
        </w:rPr>
        <w:t xml:space="preserve">und </w:t>
      </w:r>
      <w:r>
        <w:rPr>
          <w:lang w:eastAsia="de-DE"/>
        </w:rPr>
        <w:t xml:space="preserve">der ebenfalls neue </w:t>
      </w:r>
      <w:proofErr w:type="spellStart"/>
      <w:r w:rsidRPr="002A1675">
        <w:rPr>
          <w:lang w:eastAsia="de-DE"/>
        </w:rPr>
        <w:t>Arnspitzrunden</w:t>
      </w:r>
      <w:proofErr w:type="spellEnd"/>
      <w:r w:rsidRPr="002A1675">
        <w:rPr>
          <w:lang w:eastAsia="de-DE"/>
        </w:rPr>
        <w:t>-Bus</w:t>
      </w:r>
      <w:r>
        <w:rPr>
          <w:lang w:eastAsia="de-DE"/>
        </w:rPr>
        <w:t xml:space="preserve">. Dieser kann </w:t>
      </w:r>
      <w:r w:rsidRPr="002A1675">
        <w:rPr>
          <w:lang w:eastAsia="de-DE"/>
        </w:rPr>
        <w:t>zwischen Scharnitz, Leutasch und Mittenwald als zusätzlicher Zubringer zur Loipe genutzt werden</w:t>
      </w:r>
      <w:r>
        <w:rPr>
          <w:lang w:eastAsia="de-DE"/>
        </w:rPr>
        <w:t>.</w:t>
      </w:r>
      <w:r>
        <w:rPr>
          <w:lang w:eastAsia="de-DE"/>
        </w:rPr>
        <w:t xml:space="preserve"> Die Jahreskarte inkludiert selbstverständlich auch</w:t>
      </w:r>
      <w:r w:rsidRPr="00D4507B">
        <w:rPr>
          <w:lang w:eastAsia="de-DE"/>
        </w:rPr>
        <w:t xml:space="preserve"> die </w:t>
      </w:r>
      <w:r>
        <w:rPr>
          <w:lang w:eastAsia="de-DE"/>
        </w:rPr>
        <w:t xml:space="preserve">Nutzung der </w:t>
      </w:r>
      <w:r w:rsidRPr="00D4507B">
        <w:rPr>
          <w:lang w:eastAsia="de-DE"/>
        </w:rPr>
        <w:t>rund 4</w:t>
      </w:r>
      <w:r w:rsidRPr="00D4507B">
        <w:rPr>
          <w:rFonts w:ascii="Times New Roman" w:hAnsi="Times New Roman" w:cs="Times New Roman"/>
          <w:lang w:eastAsia="de-DE"/>
        </w:rPr>
        <w:t> </w:t>
      </w:r>
      <w:r w:rsidRPr="00D4507B">
        <w:rPr>
          <w:lang w:eastAsia="de-DE"/>
        </w:rPr>
        <w:t>km lange</w:t>
      </w:r>
      <w:r>
        <w:rPr>
          <w:lang w:eastAsia="de-DE"/>
        </w:rPr>
        <w:t>n</w:t>
      </w:r>
      <w:r w:rsidRPr="00D4507B">
        <w:rPr>
          <w:lang w:eastAsia="de-DE"/>
        </w:rPr>
        <w:t xml:space="preserve"> Rollerstrecke in der Arena365. Die Strecke mit variablem H</w:t>
      </w:r>
      <w:r w:rsidRPr="00D4507B">
        <w:rPr>
          <w:rFonts w:cs="Georgia"/>
          <w:lang w:eastAsia="de-DE"/>
        </w:rPr>
        <w:t>ö</w:t>
      </w:r>
      <w:r w:rsidRPr="00D4507B">
        <w:rPr>
          <w:lang w:eastAsia="de-DE"/>
        </w:rPr>
        <w:t>henprofil eignet sich perfekt f</w:t>
      </w:r>
      <w:r w:rsidRPr="00D4507B">
        <w:rPr>
          <w:rFonts w:cs="Georgia"/>
          <w:lang w:eastAsia="de-DE"/>
        </w:rPr>
        <w:t>ü</w:t>
      </w:r>
      <w:r w:rsidRPr="00D4507B">
        <w:rPr>
          <w:lang w:eastAsia="de-DE"/>
        </w:rPr>
        <w:t>r Ausdauertraining und f</w:t>
      </w:r>
      <w:r w:rsidRPr="00D4507B">
        <w:rPr>
          <w:rFonts w:cs="Georgia"/>
          <w:lang w:eastAsia="de-DE"/>
        </w:rPr>
        <w:t>ü</w:t>
      </w:r>
      <w:r w:rsidRPr="00D4507B">
        <w:rPr>
          <w:lang w:eastAsia="de-DE"/>
        </w:rPr>
        <w:t xml:space="preserve">hrt durch das idyllische </w:t>
      </w:r>
      <w:proofErr w:type="spellStart"/>
      <w:r w:rsidRPr="00D4507B">
        <w:rPr>
          <w:lang w:eastAsia="de-DE"/>
        </w:rPr>
        <w:t>M</w:t>
      </w:r>
      <w:r w:rsidRPr="00D4507B">
        <w:rPr>
          <w:rFonts w:cs="Georgia"/>
          <w:lang w:eastAsia="de-DE"/>
        </w:rPr>
        <w:t>ö</w:t>
      </w:r>
      <w:r w:rsidRPr="00D4507B">
        <w:rPr>
          <w:lang w:eastAsia="de-DE"/>
        </w:rPr>
        <w:t>serertal</w:t>
      </w:r>
      <w:proofErr w:type="spellEnd"/>
      <w:r w:rsidRPr="00D4507B">
        <w:rPr>
          <w:lang w:eastAsia="de-DE"/>
        </w:rPr>
        <w:t>.</w:t>
      </w:r>
    </w:p>
    <w:p w14:paraId="383188BF" w14:textId="368C4F22" w:rsidR="005346F0" w:rsidRDefault="005346F0" w:rsidP="005346F0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br/>
      </w:r>
      <w:r w:rsidRPr="002C099D">
        <w:rPr>
          <w:rFonts w:eastAsia="Times New Roman" w:cs="Times New Roman"/>
          <w:lang w:eastAsia="de-DE"/>
        </w:rPr>
        <w:t>A</w:t>
      </w:r>
      <w:r>
        <w:rPr>
          <w:rFonts w:eastAsia="Times New Roman" w:cs="Times New Roman"/>
          <w:lang w:eastAsia="de-DE"/>
        </w:rPr>
        <w:t>lle</w:t>
      </w:r>
      <w:r w:rsidRPr="002C099D">
        <w:rPr>
          <w:rFonts w:eastAsia="Times New Roman" w:cs="Times New Roman"/>
          <w:lang w:eastAsia="de-DE"/>
        </w:rPr>
        <w:t xml:space="preserve"> Infos </w:t>
      </w:r>
      <w:r>
        <w:rPr>
          <w:rFonts w:eastAsia="Times New Roman" w:cs="Times New Roman"/>
          <w:lang w:eastAsia="de-DE"/>
        </w:rPr>
        <w:t>auf einen Blick</w:t>
      </w:r>
      <w:r w:rsidRPr="002C099D">
        <w:rPr>
          <w:rFonts w:eastAsia="Times New Roman" w:cs="Times New Roman"/>
          <w:lang w:eastAsia="de-DE"/>
        </w:rPr>
        <w:t xml:space="preserve">: </w:t>
      </w:r>
      <w:hyperlink r:id="rId9" w:history="1">
        <w:r w:rsidR="00E33BB1" w:rsidRPr="00E33BB1">
          <w:rPr>
            <w:rStyle w:val="Hyperlink"/>
            <w:rFonts w:eastAsia="Times New Roman" w:cs="Times New Roman"/>
            <w:b/>
            <w:lang w:eastAsia="de-DE"/>
          </w:rPr>
          <w:t>seefeld.com/</w:t>
        </w:r>
        <w:proofErr w:type="spellStart"/>
        <w:r w:rsidR="00E33BB1" w:rsidRPr="00E33BB1">
          <w:rPr>
            <w:rStyle w:val="Hyperlink"/>
            <w:rFonts w:eastAsia="Times New Roman" w:cs="Times New Roman"/>
            <w:b/>
            <w:lang w:eastAsia="de-DE"/>
          </w:rPr>
          <w:t>loipentickets</w:t>
        </w:r>
        <w:proofErr w:type="spellEnd"/>
      </w:hyperlink>
    </w:p>
    <w:p w14:paraId="42550286" w14:textId="35800CE2" w:rsidR="0066091B" w:rsidRPr="005346F0" w:rsidRDefault="005D5CC3" w:rsidP="005346F0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de-DE"/>
        </w:rPr>
      </w:pPr>
      <w:r>
        <w:rPr>
          <w:rStyle w:val="HervorhebungenZchn"/>
          <w:lang w:val="de-AT"/>
        </w:rPr>
        <w:br/>
      </w:r>
      <w:r w:rsidR="005D7A27">
        <w:rPr>
          <w:rStyle w:val="HervorhebungenZchn"/>
          <w:lang w:val="de-AT"/>
        </w:rPr>
        <w:br/>
      </w:r>
      <w:r w:rsidR="005D7A27" w:rsidRPr="00643CD5">
        <w:rPr>
          <w:rStyle w:val="HervorhebungenZchn"/>
          <w:lang w:val="de-AT"/>
        </w:rPr>
        <w:t>Honorarfreies Bildmaterial</w:t>
      </w:r>
      <w:r w:rsidR="005D7A27" w:rsidRPr="00AB7FAF">
        <w:rPr>
          <w:lang w:val="de-AT"/>
        </w:rPr>
        <w:t xml:space="preserve"> können Sie</w:t>
      </w:r>
      <w:r w:rsidR="005D7A27">
        <w:rPr>
          <w:lang w:val="de-AT"/>
        </w:rPr>
        <w:t xml:space="preserve"> </w:t>
      </w:r>
      <w:hyperlink r:id="rId10" w:history="1">
        <w:r w:rsidR="00F14CDB" w:rsidRPr="006C3DB9">
          <w:rPr>
            <w:rStyle w:val="Hyperlink"/>
            <w:b/>
          </w:rPr>
          <w:t>hi</w:t>
        </w:r>
        <w:r w:rsidR="00F14CDB" w:rsidRPr="006C3DB9">
          <w:rPr>
            <w:rStyle w:val="Hyperlink"/>
            <w:b/>
          </w:rPr>
          <w:t>e</w:t>
        </w:r>
        <w:r w:rsidR="00F14CDB" w:rsidRPr="006C3DB9">
          <w:rPr>
            <w:rStyle w:val="Hyperlink"/>
            <w:b/>
          </w:rPr>
          <w:t>r</w:t>
        </w:r>
      </w:hyperlink>
      <w:r w:rsidR="00F14CDB">
        <w:rPr>
          <w:b/>
        </w:rPr>
        <w:t xml:space="preserve"> </w:t>
      </w:r>
      <w:r w:rsidR="005D7A27" w:rsidRPr="00AB7FAF">
        <w:rPr>
          <w:lang w:val="de-AT"/>
        </w:rPr>
        <w:t>downloaden. Bildnachweis laut Copyright-Vermerk</w:t>
      </w:r>
      <w:r w:rsidR="005D7A27">
        <w:rPr>
          <w:lang w:val="de-AT"/>
        </w:rPr>
        <w:t>.</w:t>
      </w:r>
    </w:p>
    <w:p w14:paraId="0525AEC5" w14:textId="77777777" w:rsidR="005D7A27" w:rsidRDefault="005D7A27" w:rsidP="005D7A27">
      <w:pPr>
        <w:pStyle w:val="Hervorhebungen"/>
        <w:spacing w:before="0" w:after="0" w:line="360" w:lineRule="auto"/>
        <w:rPr>
          <w:lang w:val="de-AT"/>
        </w:rPr>
      </w:pPr>
      <w:r w:rsidRPr="00AB7FAF">
        <w:rPr>
          <w:lang w:val="de-AT"/>
        </w:rPr>
        <w:t xml:space="preserve">Kontakt und Rückfragen: </w:t>
      </w:r>
    </w:p>
    <w:p w14:paraId="11AE7BC8" w14:textId="77777777" w:rsidR="005D7A27" w:rsidRPr="00447F5E" w:rsidRDefault="005D7A27" w:rsidP="005D7A27">
      <w:pPr>
        <w:spacing w:line="360" w:lineRule="auto"/>
        <w:rPr>
          <w:lang w:val="de-AT"/>
        </w:rPr>
      </w:pPr>
      <w:r w:rsidRPr="00447F5E">
        <w:rPr>
          <w:lang w:val="de-AT"/>
        </w:rPr>
        <w:t>Region Seefeld – Tirols Hochplateau</w:t>
      </w:r>
    </w:p>
    <w:p w14:paraId="6DCF74AE" w14:textId="2240DEFF" w:rsidR="005D7A27" w:rsidRPr="00B00B38" w:rsidRDefault="005D7A27" w:rsidP="005D7A27">
      <w:pPr>
        <w:pStyle w:val="Flietext"/>
        <w:spacing w:before="0" w:after="0" w:line="360" w:lineRule="auto"/>
        <w:jc w:val="both"/>
      </w:pPr>
      <w:r w:rsidRPr="00B00B38">
        <w:t xml:space="preserve">c/o </w:t>
      </w:r>
      <w:r w:rsidR="00B00B38" w:rsidRPr="00B00B38">
        <w:t>N</w:t>
      </w:r>
      <w:r w:rsidR="00B00B38">
        <w:t>icolas Lair</w:t>
      </w:r>
    </w:p>
    <w:p w14:paraId="4ABC2CEC" w14:textId="77777777" w:rsidR="005D7A27" w:rsidRPr="00B00B38" w:rsidRDefault="005D7A27" w:rsidP="005D7A27">
      <w:pPr>
        <w:pStyle w:val="Flietext"/>
        <w:spacing w:before="0" w:after="0" w:line="360" w:lineRule="auto"/>
        <w:jc w:val="both"/>
      </w:pPr>
      <w:proofErr w:type="spellStart"/>
      <w:r w:rsidRPr="00B00B38">
        <w:t>Kirchplatzl</w:t>
      </w:r>
      <w:proofErr w:type="spellEnd"/>
      <w:r w:rsidRPr="00B00B38">
        <w:t xml:space="preserve"> 128a</w:t>
      </w:r>
      <w:r w:rsidRPr="00B00B38">
        <w:tab/>
      </w:r>
    </w:p>
    <w:p w14:paraId="3014415D" w14:textId="77777777" w:rsidR="005D7A27" w:rsidRPr="00AB7FAF" w:rsidRDefault="005D7A27" w:rsidP="005D7A27">
      <w:pPr>
        <w:pStyle w:val="Flietext"/>
        <w:spacing w:before="0" w:after="0" w:line="360" w:lineRule="auto"/>
        <w:jc w:val="both"/>
        <w:rPr>
          <w:lang w:val="de-AT"/>
        </w:rPr>
      </w:pPr>
      <w:r w:rsidRPr="00AB7FAF">
        <w:rPr>
          <w:lang w:val="de-AT"/>
        </w:rPr>
        <w:t>A-6105 Leutasch</w:t>
      </w:r>
      <w:r w:rsidRPr="00AB7FAF">
        <w:rPr>
          <w:lang w:val="de-AT"/>
        </w:rPr>
        <w:tab/>
      </w:r>
      <w:r w:rsidRPr="00AB7FAF">
        <w:rPr>
          <w:lang w:val="de-AT"/>
        </w:rPr>
        <w:tab/>
      </w:r>
    </w:p>
    <w:p w14:paraId="141C4848" w14:textId="05A68B2A" w:rsidR="005D7A27" w:rsidRPr="00AB7FAF" w:rsidRDefault="005D7A27" w:rsidP="005D7A27">
      <w:pPr>
        <w:pStyle w:val="Flietext"/>
        <w:spacing w:before="0" w:after="0" w:line="360" w:lineRule="auto"/>
        <w:jc w:val="both"/>
        <w:rPr>
          <w:lang w:val="de-AT"/>
        </w:rPr>
      </w:pPr>
      <w:r w:rsidRPr="00AB7FAF">
        <w:rPr>
          <w:lang w:val="de-AT"/>
        </w:rPr>
        <w:t xml:space="preserve">M: +43 (0)664 / </w:t>
      </w:r>
      <w:r w:rsidR="00B00B38">
        <w:rPr>
          <w:lang w:val="de-AT"/>
        </w:rPr>
        <w:t>621 89 39</w:t>
      </w:r>
    </w:p>
    <w:p w14:paraId="1C0DAE2D" w14:textId="1CA17914" w:rsidR="005D7A27" w:rsidRPr="00AB7FAF" w:rsidRDefault="00B00B38" w:rsidP="005D7A27">
      <w:pPr>
        <w:pStyle w:val="WebsiteTextMediumItalic"/>
        <w:spacing w:line="360" w:lineRule="auto"/>
        <w:rPr>
          <w:lang w:val="de-AT"/>
        </w:rPr>
      </w:pPr>
      <w:r>
        <w:rPr>
          <w:lang w:val="de-AT"/>
        </w:rPr>
        <w:t>nicolas</w:t>
      </w:r>
      <w:r w:rsidR="00184D70">
        <w:rPr>
          <w:lang w:val="de-AT"/>
        </w:rPr>
        <w:t>.</w:t>
      </w:r>
      <w:r>
        <w:rPr>
          <w:lang w:val="de-AT"/>
        </w:rPr>
        <w:t>lair</w:t>
      </w:r>
      <w:r w:rsidR="005D7A27" w:rsidRPr="00AB7FAF">
        <w:rPr>
          <w:lang w:val="de-AT"/>
        </w:rPr>
        <w:t>@seefeld.com</w:t>
      </w:r>
    </w:p>
    <w:p w14:paraId="2B03EF37" w14:textId="7E312B5E" w:rsidR="00BF1AAB" w:rsidRPr="005D5CC3" w:rsidRDefault="005D7A27" w:rsidP="005D5CC3">
      <w:pPr>
        <w:pStyle w:val="WebsiteTextMediumItalic"/>
        <w:spacing w:line="360" w:lineRule="auto"/>
        <w:rPr>
          <w:lang w:val="de-AT"/>
        </w:rPr>
      </w:pPr>
      <w:r w:rsidRPr="00AB7FAF">
        <w:rPr>
          <w:lang w:val="de-AT"/>
        </w:rPr>
        <w:t>www.seefeld.com</w:t>
      </w:r>
    </w:p>
    <w:sectPr w:rsidR="00BF1AAB" w:rsidRPr="005D5CC3" w:rsidSect="00FC624D">
      <w:headerReference w:type="default" r:id="rId11"/>
      <w:pgSz w:w="11906" w:h="16838"/>
      <w:pgMar w:top="1417" w:right="1417" w:bottom="1134" w:left="1417" w:header="2154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C0159" w14:textId="77777777" w:rsidR="008D7F85" w:rsidRDefault="008D7F85" w:rsidP="00EF68E8">
      <w:r>
        <w:separator/>
      </w:r>
    </w:p>
  </w:endnote>
  <w:endnote w:type="continuationSeparator" w:id="0">
    <w:p w14:paraId="078BE7FB" w14:textId="77777777" w:rsidR="008D7F85" w:rsidRDefault="008D7F85" w:rsidP="00EF6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tsch Text">
    <w:altName w:val="Cambria"/>
    <w:panose1 w:val="00000000000000000000"/>
    <w:charset w:val="00"/>
    <w:family w:val="modern"/>
    <w:notTrueType/>
    <w:pitch w:val="variable"/>
    <w:sig w:usb0="80000287" w:usb1="00008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57F04" w14:textId="77777777" w:rsidR="008D7F85" w:rsidRDefault="008D7F85" w:rsidP="00EF68E8">
      <w:r>
        <w:separator/>
      </w:r>
    </w:p>
  </w:footnote>
  <w:footnote w:type="continuationSeparator" w:id="0">
    <w:p w14:paraId="250282C3" w14:textId="77777777" w:rsidR="008D7F85" w:rsidRDefault="008D7F85" w:rsidP="00EF6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E148D" w14:textId="77777777" w:rsidR="00FC624D" w:rsidRPr="001E6894" w:rsidRDefault="00FB4AF9" w:rsidP="00EF68E8"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3C6AC480" wp14:editId="67013E49">
          <wp:simplePos x="0" y="0"/>
          <wp:positionH relativeFrom="page">
            <wp:align>right</wp:align>
          </wp:positionH>
          <wp:positionV relativeFrom="paragraph">
            <wp:posOffset>-1365885</wp:posOffset>
          </wp:positionV>
          <wp:extent cx="7558736" cy="10691545"/>
          <wp:effectExtent l="0" t="0" r="444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vorlage_2022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36" cy="1069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1A76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6C55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0410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701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F20E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5855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34B8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CEDF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769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E89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614"/>
    <w:rsid w:val="00002FC6"/>
    <w:rsid w:val="00010826"/>
    <w:rsid w:val="000114F8"/>
    <w:rsid w:val="000132D5"/>
    <w:rsid w:val="00013454"/>
    <w:rsid w:val="00014A08"/>
    <w:rsid w:val="00016195"/>
    <w:rsid w:val="0002224C"/>
    <w:rsid w:val="00024D7B"/>
    <w:rsid w:val="00026DC8"/>
    <w:rsid w:val="00037CD7"/>
    <w:rsid w:val="000532E8"/>
    <w:rsid w:val="00054A2E"/>
    <w:rsid w:val="0005754E"/>
    <w:rsid w:val="00063466"/>
    <w:rsid w:val="00070909"/>
    <w:rsid w:val="00074B74"/>
    <w:rsid w:val="000773F9"/>
    <w:rsid w:val="000864C6"/>
    <w:rsid w:val="000A134F"/>
    <w:rsid w:val="000A333B"/>
    <w:rsid w:val="000A52E6"/>
    <w:rsid w:val="000B528E"/>
    <w:rsid w:val="000B7008"/>
    <w:rsid w:val="000B7504"/>
    <w:rsid w:val="000B788F"/>
    <w:rsid w:val="000C0249"/>
    <w:rsid w:val="000D6981"/>
    <w:rsid w:val="000E0C00"/>
    <w:rsid w:val="000E351E"/>
    <w:rsid w:val="000F7B5D"/>
    <w:rsid w:val="0010295C"/>
    <w:rsid w:val="00105C7C"/>
    <w:rsid w:val="00106B14"/>
    <w:rsid w:val="00107CB0"/>
    <w:rsid w:val="0011779A"/>
    <w:rsid w:val="001266B5"/>
    <w:rsid w:val="00130DAB"/>
    <w:rsid w:val="00132577"/>
    <w:rsid w:val="00134A0C"/>
    <w:rsid w:val="0014158C"/>
    <w:rsid w:val="00145840"/>
    <w:rsid w:val="001462C4"/>
    <w:rsid w:val="00150BDC"/>
    <w:rsid w:val="00161C01"/>
    <w:rsid w:val="00184D70"/>
    <w:rsid w:val="00186DF4"/>
    <w:rsid w:val="00193E07"/>
    <w:rsid w:val="00194A73"/>
    <w:rsid w:val="001A64B3"/>
    <w:rsid w:val="001A6E71"/>
    <w:rsid w:val="001B14A2"/>
    <w:rsid w:val="001B28DD"/>
    <w:rsid w:val="001B53A3"/>
    <w:rsid w:val="001E1A39"/>
    <w:rsid w:val="001E44C9"/>
    <w:rsid w:val="001E5AA8"/>
    <w:rsid w:val="001E6894"/>
    <w:rsid w:val="001E7E48"/>
    <w:rsid w:val="001F1FB2"/>
    <w:rsid w:val="002033FF"/>
    <w:rsid w:val="00215A38"/>
    <w:rsid w:val="00217E01"/>
    <w:rsid w:val="00220A8D"/>
    <w:rsid w:val="00224E29"/>
    <w:rsid w:val="00226174"/>
    <w:rsid w:val="00232BFF"/>
    <w:rsid w:val="002520CD"/>
    <w:rsid w:val="00252E05"/>
    <w:rsid w:val="00254BF8"/>
    <w:rsid w:val="00256B88"/>
    <w:rsid w:val="0027653A"/>
    <w:rsid w:val="002768B3"/>
    <w:rsid w:val="002773A7"/>
    <w:rsid w:val="00277A38"/>
    <w:rsid w:val="00290484"/>
    <w:rsid w:val="00293D72"/>
    <w:rsid w:val="0029574A"/>
    <w:rsid w:val="002A73FB"/>
    <w:rsid w:val="002B0772"/>
    <w:rsid w:val="002B3F8D"/>
    <w:rsid w:val="002B68E7"/>
    <w:rsid w:val="002C099D"/>
    <w:rsid w:val="002C112E"/>
    <w:rsid w:val="002C759E"/>
    <w:rsid w:val="002D0673"/>
    <w:rsid w:val="002E27EE"/>
    <w:rsid w:val="002E44E1"/>
    <w:rsid w:val="002F4356"/>
    <w:rsid w:val="0031712C"/>
    <w:rsid w:val="003209EB"/>
    <w:rsid w:val="003271E8"/>
    <w:rsid w:val="00331793"/>
    <w:rsid w:val="00346144"/>
    <w:rsid w:val="0035205E"/>
    <w:rsid w:val="00352FEB"/>
    <w:rsid w:val="003534EB"/>
    <w:rsid w:val="00354BC5"/>
    <w:rsid w:val="00381FF6"/>
    <w:rsid w:val="00385F43"/>
    <w:rsid w:val="003A0005"/>
    <w:rsid w:val="003A7B1A"/>
    <w:rsid w:val="003B5697"/>
    <w:rsid w:val="003B7EBA"/>
    <w:rsid w:val="003E6638"/>
    <w:rsid w:val="003F162C"/>
    <w:rsid w:val="003F248F"/>
    <w:rsid w:val="003F5266"/>
    <w:rsid w:val="003F7237"/>
    <w:rsid w:val="00406447"/>
    <w:rsid w:val="00411A00"/>
    <w:rsid w:val="00417250"/>
    <w:rsid w:val="00422CFB"/>
    <w:rsid w:val="00425D9F"/>
    <w:rsid w:val="00436E7D"/>
    <w:rsid w:val="00437910"/>
    <w:rsid w:val="00437FBE"/>
    <w:rsid w:val="004428B5"/>
    <w:rsid w:val="00445AB3"/>
    <w:rsid w:val="00445E5F"/>
    <w:rsid w:val="0044765D"/>
    <w:rsid w:val="00461BA2"/>
    <w:rsid w:val="0046472C"/>
    <w:rsid w:val="00464E8A"/>
    <w:rsid w:val="00472606"/>
    <w:rsid w:val="004756EB"/>
    <w:rsid w:val="00481AE6"/>
    <w:rsid w:val="00486D07"/>
    <w:rsid w:val="00494385"/>
    <w:rsid w:val="00496230"/>
    <w:rsid w:val="004C0044"/>
    <w:rsid w:val="004C60E2"/>
    <w:rsid w:val="004D4710"/>
    <w:rsid w:val="004D5340"/>
    <w:rsid w:val="004E6EEC"/>
    <w:rsid w:val="0050632F"/>
    <w:rsid w:val="00513380"/>
    <w:rsid w:val="00516241"/>
    <w:rsid w:val="00530639"/>
    <w:rsid w:val="00532D12"/>
    <w:rsid w:val="005346F0"/>
    <w:rsid w:val="00537031"/>
    <w:rsid w:val="00544DE6"/>
    <w:rsid w:val="005468A7"/>
    <w:rsid w:val="0055333C"/>
    <w:rsid w:val="0055380C"/>
    <w:rsid w:val="005621FF"/>
    <w:rsid w:val="00583945"/>
    <w:rsid w:val="00590BD1"/>
    <w:rsid w:val="00593FD9"/>
    <w:rsid w:val="005A6766"/>
    <w:rsid w:val="005B309C"/>
    <w:rsid w:val="005C59A4"/>
    <w:rsid w:val="005D5CC3"/>
    <w:rsid w:val="005D7A27"/>
    <w:rsid w:val="005E7227"/>
    <w:rsid w:val="005F14E1"/>
    <w:rsid w:val="005F172B"/>
    <w:rsid w:val="005F5A14"/>
    <w:rsid w:val="0061352A"/>
    <w:rsid w:val="006170A8"/>
    <w:rsid w:val="00623466"/>
    <w:rsid w:val="006265A3"/>
    <w:rsid w:val="00635FAB"/>
    <w:rsid w:val="00641A83"/>
    <w:rsid w:val="0064407A"/>
    <w:rsid w:val="0065217F"/>
    <w:rsid w:val="00653F39"/>
    <w:rsid w:val="0066091B"/>
    <w:rsid w:val="00676CE4"/>
    <w:rsid w:val="006777B5"/>
    <w:rsid w:val="006832F4"/>
    <w:rsid w:val="006A1843"/>
    <w:rsid w:val="006C0C9A"/>
    <w:rsid w:val="006C1E71"/>
    <w:rsid w:val="006C3DB9"/>
    <w:rsid w:val="006D568D"/>
    <w:rsid w:val="006D5A97"/>
    <w:rsid w:val="006E71A5"/>
    <w:rsid w:val="006F050C"/>
    <w:rsid w:val="006F1AC7"/>
    <w:rsid w:val="00721C8F"/>
    <w:rsid w:val="0073238E"/>
    <w:rsid w:val="00743477"/>
    <w:rsid w:val="00763481"/>
    <w:rsid w:val="00763A41"/>
    <w:rsid w:val="007810EE"/>
    <w:rsid w:val="00781D42"/>
    <w:rsid w:val="0078370E"/>
    <w:rsid w:val="007872AB"/>
    <w:rsid w:val="007919C1"/>
    <w:rsid w:val="00794135"/>
    <w:rsid w:val="007A49A2"/>
    <w:rsid w:val="007B4F8C"/>
    <w:rsid w:val="007B6E37"/>
    <w:rsid w:val="007C1E84"/>
    <w:rsid w:val="007C34FF"/>
    <w:rsid w:val="007D34E2"/>
    <w:rsid w:val="007D4C2C"/>
    <w:rsid w:val="007E75A4"/>
    <w:rsid w:val="007F5040"/>
    <w:rsid w:val="007F5317"/>
    <w:rsid w:val="007F6E65"/>
    <w:rsid w:val="00800232"/>
    <w:rsid w:val="00804737"/>
    <w:rsid w:val="0080564C"/>
    <w:rsid w:val="00813505"/>
    <w:rsid w:val="00815C23"/>
    <w:rsid w:val="0082575E"/>
    <w:rsid w:val="008362B3"/>
    <w:rsid w:val="008520B2"/>
    <w:rsid w:val="008548EA"/>
    <w:rsid w:val="00856394"/>
    <w:rsid w:val="00866DB5"/>
    <w:rsid w:val="008719DA"/>
    <w:rsid w:val="00875D9C"/>
    <w:rsid w:val="008807C8"/>
    <w:rsid w:val="0088139B"/>
    <w:rsid w:val="00883C97"/>
    <w:rsid w:val="00885CCF"/>
    <w:rsid w:val="00887AFE"/>
    <w:rsid w:val="00887F1A"/>
    <w:rsid w:val="00897F99"/>
    <w:rsid w:val="008B3F32"/>
    <w:rsid w:val="008C345D"/>
    <w:rsid w:val="008C37AA"/>
    <w:rsid w:val="008D7F85"/>
    <w:rsid w:val="008E497C"/>
    <w:rsid w:val="008E6023"/>
    <w:rsid w:val="008E6781"/>
    <w:rsid w:val="008F3579"/>
    <w:rsid w:val="00920C83"/>
    <w:rsid w:val="00921D3A"/>
    <w:rsid w:val="00921DE3"/>
    <w:rsid w:val="009231C8"/>
    <w:rsid w:val="009242D5"/>
    <w:rsid w:val="0092447B"/>
    <w:rsid w:val="00932A17"/>
    <w:rsid w:val="00940825"/>
    <w:rsid w:val="009448CA"/>
    <w:rsid w:val="0094684B"/>
    <w:rsid w:val="00954AD8"/>
    <w:rsid w:val="00960AF1"/>
    <w:rsid w:val="009705D7"/>
    <w:rsid w:val="009728F9"/>
    <w:rsid w:val="009812CA"/>
    <w:rsid w:val="00982B62"/>
    <w:rsid w:val="009906AA"/>
    <w:rsid w:val="00992254"/>
    <w:rsid w:val="00992970"/>
    <w:rsid w:val="0099446E"/>
    <w:rsid w:val="009A2397"/>
    <w:rsid w:val="009B2DE0"/>
    <w:rsid w:val="009C7404"/>
    <w:rsid w:val="009D1CCC"/>
    <w:rsid w:val="009D6108"/>
    <w:rsid w:val="009E0D63"/>
    <w:rsid w:val="009E64DC"/>
    <w:rsid w:val="009F79A7"/>
    <w:rsid w:val="009F7FCF"/>
    <w:rsid w:val="00A116F9"/>
    <w:rsid w:val="00A12DB8"/>
    <w:rsid w:val="00A20CAA"/>
    <w:rsid w:val="00A25D33"/>
    <w:rsid w:val="00A2716B"/>
    <w:rsid w:val="00A366B0"/>
    <w:rsid w:val="00A46142"/>
    <w:rsid w:val="00A56166"/>
    <w:rsid w:val="00A625BB"/>
    <w:rsid w:val="00A6375F"/>
    <w:rsid w:val="00A81A6B"/>
    <w:rsid w:val="00A83F35"/>
    <w:rsid w:val="00A85614"/>
    <w:rsid w:val="00A85CE4"/>
    <w:rsid w:val="00A8671A"/>
    <w:rsid w:val="00A90145"/>
    <w:rsid w:val="00A93418"/>
    <w:rsid w:val="00A965F6"/>
    <w:rsid w:val="00AB45CC"/>
    <w:rsid w:val="00AB72C2"/>
    <w:rsid w:val="00AC7784"/>
    <w:rsid w:val="00AD3FDA"/>
    <w:rsid w:val="00AE099B"/>
    <w:rsid w:val="00AE530E"/>
    <w:rsid w:val="00AE6D9D"/>
    <w:rsid w:val="00AF3E5E"/>
    <w:rsid w:val="00B00B38"/>
    <w:rsid w:val="00B12C9C"/>
    <w:rsid w:val="00B232AD"/>
    <w:rsid w:val="00B34CCB"/>
    <w:rsid w:val="00B407C8"/>
    <w:rsid w:val="00B414EF"/>
    <w:rsid w:val="00B43153"/>
    <w:rsid w:val="00B47DBB"/>
    <w:rsid w:val="00B50D98"/>
    <w:rsid w:val="00B61A4B"/>
    <w:rsid w:val="00B62284"/>
    <w:rsid w:val="00B64FC1"/>
    <w:rsid w:val="00B67391"/>
    <w:rsid w:val="00B70907"/>
    <w:rsid w:val="00B71D50"/>
    <w:rsid w:val="00B75B83"/>
    <w:rsid w:val="00B77973"/>
    <w:rsid w:val="00B8080D"/>
    <w:rsid w:val="00B82756"/>
    <w:rsid w:val="00B853B6"/>
    <w:rsid w:val="00B90D49"/>
    <w:rsid w:val="00B930E3"/>
    <w:rsid w:val="00BA354E"/>
    <w:rsid w:val="00BA3B20"/>
    <w:rsid w:val="00BA5507"/>
    <w:rsid w:val="00BB7036"/>
    <w:rsid w:val="00BC4EDD"/>
    <w:rsid w:val="00BD032E"/>
    <w:rsid w:val="00BD569D"/>
    <w:rsid w:val="00BD6A13"/>
    <w:rsid w:val="00BD6FDA"/>
    <w:rsid w:val="00BE030B"/>
    <w:rsid w:val="00BF1AAB"/>
    <w:rsid w:val="00BF7154"/>
    <w:rsid w:val="00C01499"/>
    <w:rsid w:val="00C16D9A"/>
    <w:rsid w:val="00C17749"/>
    <w:rsid w:val="00C3193C"/>
    <w:rsid w:val="00C621C8"/>
    <w:rsid w:val="00C64506"/>
    <w:rsid w:val="00C64F12"/>
    <w:rsid w:val="00C749F4"/>
    <w:rsid w:val="00C8262D"/>
    <w:rsid w:val="00C86DD2"/>
    <w:rsid w:val="00C8779B"/>
    <w:rsid w:val="00CA6344"/>
    <w:rsid w:val="00CB2B4A"/>
    <w:rsid w:val="00CB4E18"/>
    <w:rsid w:val="00CC25F9"/>
    <w:rsid w:val="00CC47E0"/>
    <w:rsid w:val="00CC74BC"/>
    <w:rsid w:val="00CC7713"/>
    <w:rsid w:val="00CD01BA"/>
    <w:rsid w:val="00CD1397"/>
    <w:rsid w:val="00CD4282"/>
    <w:rsid w:val="00CD559C"/>
    <w:rsid w:val="00CE50C7"/>
    <w:rsid w:val="00CF66C9"/>
    <w:rsid w:val="00D00FDB"/>
    <w:rsid w:val="00D12FE5"/>
    <w:rsid w:val="00D172F1"/>
    <w:rsid w:val="00D22427"/>
    <w:rsid w:val="00D337C9"/>
    <w:rsid w:val="00D4507B"/>
    <w:rsid w:val="00D56774"/>
    <w:rsid w:val="00D84C56"/>
    <w:rsid w:val="00D85368"/>
    <w:rsid w:val="00D862B6"/>
    <w:rsid w:val="00DA34A6"/>
    <w:rsid w:val="00DA46C0"/>
    <w:rsid w:val="00DB4E06"/>
    <w:rsid w:val="00DC343F"/>
    <w:rsid w:val="00DC5BCC"/>
    <w:rsid w:val="00DD4A40"/>
    <w:rsid w:val="00DF0F0B"/>
    <w:rsid w:val="00E062CD"/>
    <w:rsid w:val="00E06F8D"/>
    <w:rsid w:val="00E07F7B"/>
    <w:rsid w:val="00E14C80"/>
    <w:rsid w:val="00E216DB"/>
    <w:rsid w:val="00E32941"/>
    <w:rsid w:val="00E33BB1"/>
    <w:rsid w:val="00E36587"/>
    <w:rsid w:val="00E36D63"/>
    <w:rsid w:val="00E44752"/>
    <w:rsid w:val="00E53B21"/>
    <w:rsid w:val="00E56BFE"/>
    <w:rsid w:val="00E62CD1"/>
    <w:rsid w:val="00E80EED"/>
    <w:rsid w:val="00E8453F"/>
    <w:rsid w:val="00E944BA"/>
    <w:rsid w:val="00E9551A"/>
    <w:rsid w:val="00EA3475"/>
    <w:rsid w:val="00EA6716"/>
    <w:rsid w:val="00EC3C93"/>
    <w:rsid w:val="00EC6ABE"/>
    <w:rsid w:val="00EC7A58"/>
    <w:rsid w:val="00ED04B9"/>
    <w:rsid w:val="00ED1011"/>
    <w:rsid w:val="00ED21E0"/>
    <w:rsid w:val="00ED583A"/>
    <w:rsid w:val="00EF0793"/>
    <w:rsid w:val="00EF4D7D"/>
    <w:rsid w:val="00EF68E8"/>
    <w:rsid w:val="00EF6FE9"/>
    <w:rsid w:val="00F00113"/>
    <w:rsid w:val="00F01423"/>
    <w:rsid w:val="00F14CDB"/>
    <w:rsid w:val="00F166DC"/>
    <w:rsid w:val="00F36970"/>
    <w:rsid w:val="00F409E3"/>
    <w:rsid w:val="00F42BBE"/>
    <w:rsid w:val="00F46277"/>
    <w:rsid w:val="00F63B8B"/>
    <w:rsid w:val="00F715C4"/>
    <w:rsid w:val="00FA0494"/>
    <w:rsid w:val="00FB0CC5"/>
    <w:rsid w:val="00FB24A3"/>
    <w:rsid w:val="00FB3684"/>
    <w:rsid w:val="00FB4AF9"/>
    <w:rsid w:val="00FC0493"/>
    <w:rsid w:val="00FC1F57"/>
    <w:rsid w:val="00FC5BEA"/>
    <w:rsid w:val="00FC624D"/>
    <w:rsid w:val="00FD0AF8"/>
    <w:rsid w:val="00FD12F5"/>
    <w:rsid w:val="00FD42D1"/>
    <w:rsid w:val="00FD4665"/>
    <w:rsid w:val="00FD6BE7"/>
    <w:rsid w:val="00FE32F4"/>
    <w:rsid w:val="00FE39AA"/>
    <w:rsid w:val="00FE3D3F"/>
    <w:rsid w:val="00FE71E4"/>
    <w:rsid w:val="00FF2682"/>
    <w:rsid w:val="00FF2FED"/>
    <w:rsid w:val="00F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C8691"/>
  <w15:chartTrackingRefBased/>
  <w15:docId w15:val="{329FDFBB-0536-DD4C-882E-A3CC039C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next w:val="Flietext"/>
    <w:qFormat/>
    <w:rsid w:val="00BF1AAB"/>
    <w:rPr>
      <w:rFonts w:ascii="Georgia" w:hAnsi="Georg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6E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6E7D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A25D33"/>
    <w:rPr>
      <w:color w:val="005587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25D33"/>
    <w:rPr>
      <w:color w:val="605E5C"/>
      <w:shd w:val="clear" w:color="auto" w:fill="E1DFDD"/>
    </w:rPr>
  </w:style>
  <w:style w:type="paragraph" w:customStyle="1" w:styleId="Flietext">
    <w:name w:val="Fließtext"/>
    <w:link w:val="FlietextZchn"/>
    <w:qFormat/>
    <w:rsid w:val="00E06F8D"/>
    <w:pPr>
      <w:spacing w:before="360" w:after="360" w:line="276" w:lineRule="auto"/>
    </w:pPr>
    <w:rPr>
      <w:rFonts w:ascii="Georgia" w:hAnsi="Georgia"/>
    </w:rPr>
  </w:style>
  <w:style w:type="paragraph" w:customStyle="1" w:styleId="Hervorhebungen">
    <w:name w:val="Hervorhebungen"/>
    <w:basedOn w:val="Flietext"/>
    <w:link w:val="HervorhebungenZchn"/>
    <w:qFormat/>
    <w:rsid w:val="00F409E3"/>
    <w:rPr>
      <w:b/>
    </w:rPr>
  </w:style>
  <w:style w:type="character" w:customStyle="1" w:styleId="FlietextZchn">
    <w:name w:val="Fließtext Zchn"/>
    <w:basedOn w:val="Absatz-Standardschriftart"/>
    <w:link w:val="Flietext"/>
    <w:rsid w:val="00E06F8D"/>
    <w:rPr>
      <w:rFonts w:ascii="Georgia" w:hAnsi="Georgia"/>
    </w:rPr>
  </w:style>
  <w:style w:type="paragraph" w:customStyle="1" w:styleId="WebsiteTextMediumItalic">
    <w:name w:val="Website Text Medium Italic"/>
    <w:basedOn w:val="Standard"/>
    <w:link w:val="WebsiteTextMediumItalicZchn"/>
    <w:qFormat/>
    <w:rsid w:val="00010826"/>
    <w:rPr>
      <w:b/>
      <w:i/>
      <w:spacing w:val="10"/>
      <w:sz w:val="18"/>
    </w:rPr>
  </w:style>
  <w:style w:type="character" w:customStyle="1" w:styleId="HervorhebungenZchn">
    <w:name w:val="Hervorhebungen Zchn"/>
    <w:basedOn w:val="FlietextZchn"/>
    <w:link w:val="Hervorhebungen"/>
    <w:rsid w:val="00F409E3"/>
    <w:rPr>
      <w:rFonts w:ascii="Georgia" w:hAnsi="Georgia"/>
      <w:b/>
    </w:rPr>
  </w:style>
  <w:style w:type="paragraph" w:customStyle="1" w:styleId="Headline">
    <w:name w:val="Headline"/>
    <w:link w:val="HeadlineZchn"/>
    <w:qFormat/>
    <w:rsid w:val="007A49A2"/>
    <w:pPr>
      <w:spacing w:line="240" w:lineRule="auto"/>
      <w:contextualSpacing/>
    </w:pPr>
    <w:rPr>
      <w:rFonts w:ascii="Arial" w:eastAsiaTheme="majorEastAsia" w:hAnsi="Arial" w:cstheme="majorBidi"/>
      <w:b/>
      <w:caps/>
      <w:spacing w:val="50"/>
      <w:kern w:val="28"/>
      <w:sz w:val="28"/>
      <w:szCs w:val="56"/>
    </w:rPr>
  </w:style>
  <w:style w:type="character" w:customStyle="1" w:styleId="WebsiteTextMediumItalicZchn">
    <w:name w:val="Website Text Medium Italic Zchn"/>
    <w:basedOn w:val="Absatz-Standardschriftart"/>
    <w:link w:val="WebsiteTextMediumItalic"/>
    <w:rsid w:val="00010826"/>
    <w:rPr>
      <w:rFonts w:ascii="Georgia" w:hAnsi="Georgia"/>
      <w:b/>
      <w:i/>
      <w:spacing w:val="10"/>
      <w:sz w:val="18"/>
    </w:rPr>
  </w:style>
  <w:style w:type="paragraph" w:customStyle="1" w:styleId="Subheadline">
    <w:name w:val="Subheadline"/>
    <w:link w:val="SubheadlineZchn"/>
    <w:qFormat/>
    <w:rsid w:val="007A49A2"/>
    <w:pPr>
      <w:numPr>
        <w:ilvl w:val="1"/>
      </w:numPr>
      <w:spacing w:before="120" w:after="280"/>
    </w:pPr>
    <w:rPr>
      <w:rFonts w:ascii="Arial" w:eastAsiaTheme="minorEastAsia" w:hAnsi="Arial"/>
      <w:caps/>
      <w:spacing w:val="40"/>
      <w:sz w:val="26"/>
    </w:rPr>
  </w:style>
  <w:style w:type="character" w:customStyle="1" w:styleId="HeadlineZchn">
    <w:name w:val="Headline Zchn"/>
    <w:basedOn w:val="Absatz-Standardschriftart"/>
    <w:link w:val="Headline"/>
    <w:rsid w:val="007A49A2"/>
    <w:rPr>
      <w:rFonts w:ascii="Arial" w:eastAsiaTheme="majorEastAsia" w:hAnsi="Arial" w:cstheme="majorBidi"/>
      <w:b/>
      <w:caps/>
      <w:spacing w:val="50"/>
      <w:kern w:val="28"/>
      <w:sz w:val="28"/>
      <w:szCs w:val="56"/>
    </w:rPr>
  </w:style>
  <w:style w:type="character" w:customStyle="1" w:styleId="SubheadlineZchn">
    <w:name w:val="Subheadline Zchn"/>
    <w:basedOn w:val="HeadlineZchn"/>
    <w:link w:val="Subheadline"/>
    <w:rsid w:val="007A49A2"/>
    <w:rPr>
      <w:rFonts w:ascii="Arial" w:eastAsiaTheme="minorEastAsia" w:hAnsi="Arial" w:cstheme="majorBidi"/>
      <w:b w:val="0"/>
      <w:caps/>
      <w:spacing w:val="40"/>
      <w:kern w:val="28"/>
      <w:sz w:val="26"/>
      <w:szCs w:val="56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FE71E4"/>
    <w:pPr>
      <w:pBdr>
        <w:top w:val="single" w:sz="4" w:space="10" w:color="9DBAD7" w:themeColor="accent1"/>
        <w:bottom w:val="single" w:sz="4" w:space="10" w:color="9DBAD7" w:themeColor="accent1"/>
      </w:pBdr>
      <w:spacing w:before="360" w:after="360"/>
      <w:ind w:left="864" w:right="864"/>
      <w:jc w:val="center"/>
    </w:pPr>
    <w:rPr>
      <w:i/>
      <w:iCs/>
      <w:color w:val="9DBAD7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71E4"/>
    <w:rPr>
      <w:rFonts w:ascii="Georgia" w:hAnsi="Georgia"/>
      <w:i/>
      <w:iCs/>
      <w:color w:val="9DBAD7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1A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F1A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1AAB"/>
    <w:rPr>
      <w:rFonts w:ascii="Georgia" w:hAnsi="Georgi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1A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1AAB"/>
    <w:rPr>
      <w:rFonts w:ascii="Georgia" w:hAnsi="Georgia"/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4614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D0AF8"/>
    <w:rPr>
      <w:color w:val="E2C695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184D70"/>
    <w:pPr>
      <w:tabs>
        <w:tab w:val="center" w:pos="4536"/>
        <w:tab w:val="right" w:pos="9072"/>
      </w:tabs>
      <w:spacing w:line="240" w:lineRule="auto"/>
    </w:pPr>
    <w:rPr>
      <w:rFonts w:ascii="Kitsch Text" w:hAnsi="Kitsch Text"/>
    </w:rPr>
  </w:style>
  <w:style w:type="character" w:customStyle="1" w:styleId="FuzeileZchn">
    <w:name w:val="Fußzeile Zchn"/>
    <w:basedOn w:val="Absatz-Standardschriftart"/>
    <w:link w:val="Fuzeile"/>
    <w:uiPriority w:val="99"/>
    <w:rsid w:val="00184D70"/>
    <w:rPr>
      <w:rFonts w:ascii="Kitsch Text" w:hAnsi="Kitsch Text"/>
    </w:rPr>
  </w:style>
  <w:style w:type="paragraph" w:styleId="StandardWeb">
    <w:name w:val="Normal (Web)"/>
    <w:basedOn w:val="Standard"/>
    <w:uiPriority w:val="99"/>
    <w:unhideWhenUsed/>
    <w:rsid w:val="009F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9F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2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ixx.seefeld.com/share/1792485113VN4LAz1r2BNa7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efeld.com/de/loipentickets-und-preise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in.ebenhoch\Desktop\PM%20Vorlage%20neu%20Michi.dotx" TargetMode="External"/></Relationships>
</file>

<file path=word/theme/theme1.xml><?xml version="1.0" encoding="utf-8"?>
<a:theme xmlns:a="http://schemas.openxmlformats.org/drawingml/2006/main" name="Office">
  <a:themeElements>
    <a:clrScheme name="TVB Palette">
      <a:dk1>
        <a:sysClr val="windowText" lastClr="000000"/>
      </a:dk1>
      <a:lt1>
        <a:sysClr val="window" lastClr="FFFFFF"/>
      </a:lt1>
      <a:dk2>
        <a:srgbClr val="658EB4"/>
      </a:dk2>
      <a:lt2>
        <a:srgbClr val="005587"/>
      </a:lt2>
      <a:accent1>
        <a:srgbClr val="9DBAD7"/>
      </a:accent1>
      <a:accent2>
        <a:srgbClr val="D1DDE9"/>
      </a:accent2>
      <a:accent3>
        <a:srgbClr val="E5EEF7"/>
      </a:accent3>
      <a:accent4>
        <a:srgbClr val="D7B072"/>
      </a:accent4>
      <a:accent5>
        <a:srgbClr val="E2C695"/>
      </a:accent5>
      <a:accent6>
        <a:srgbClr val="F6DFB0"/>
      </a:accent6>
      <a:hlink>
        <a:srgbClr val="005587"/>
      </a:hlink>
      <a:folHlink>
        <a:srgbClr val="E2C69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7DBCE-CFF0-453E-8708-C8F71F11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 neu Michi</Template>
  <TotalTime>0</TotalTime>
  <Pages>2</Pages>
  <Words>421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Simperl</dc:creator>
  <cp:keywords/>
  <dc:description/>
  <cp:lastModifiedBy>Nicolas Fraidel</cp:lastModifiedBy>
  <cp:revision>3</cp:revision>
  <cp:lastPrinted>2024-04-15T07:18:00Z</cp:lastPrinted>
  <dcterms:created xsi:type="dcterms:W3CDTF">2025-10-07T11:06:00Z</dcterms:created>
  <dcterms:modified xsi:type="dcterms:W3CDTF">2026-10-20T08:32:00Z</dcterms:modified>
</cp:coreProperties>
</file>