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2F3A" w:rsidRPr="009D46BC" w:rsidRDefault="009D46BC" w:rsidP="009D46BC">
      <w:pPr>
        <w:pStyle w:val="Subheadline"/>
        <w:spacing w:line="276" w:lineRule="auto"/>
        <w:jc w:val="center"/>
        <w:rPr>
          <w:rFonts w:eastAsiaTheme="majorEastAsia"/>
          <w:b/>
          <w:spacing w:val="50"/>
          <w:sz w:val="28"/>
          <w:lang w:val="en-GB"/>
        </w:rPr>
      </w:pPr>
      <w:r w:rsidRPr="009D46BC">
        <w:rPr>
          <w:rFonts w:eastAsiaTheme="majorEastAsia"/>
          <w:b/>
          <w:spacing w:val="50"/>
          <w:sz w:val="28"/>
          <w:lang w:val="en-GB"/>
        </w:rPr>
        <w:t>NORDIC COMBINED TRIPLE 2026:</w:t>
      </w:r>
      <w:r>
        <w:rPr>
          <w:rFonts w:eastAsiaTheme="majorEastAsia"/>
          <w:b/>
          <w:spacing w:val="50"/>
          <w:sz w:val="28"/>
          <w:lang w:val="en-GB"/>
        </w:rPr>
        <w:br/>
      </w:r>
      <w:r w:rsidRPr="009D46BC">
        <w:rPr>
          <w:rFonts w:eastAsiaTheme="majorEastAsia"/>
          <w:b/>
          <w:spacing w:val="50"/>
          <w:sz w:val="28"/>
          <w:lang w:val="en-GB"/>
        </w:rPr>
        <w:t>Olympia-Generalprobe</w:t>
      </w:r>
      <w:r>
        <w:rPr>
          <w:rFonts w:eastAsiaTheme="majorEastAsia"/>
          <w:b/>
          <w:spacing w:val="50"/>
          <w:sz w:val="28"/>
          <w:lang w:val="en-GB"/>
        </w:rPr>
        <w:t xml:space="preserve"> in Seefeld</w:t>
      </w:r>
    </w:p>
    <w:p w:rsidR="00542F3A" w:rsidRPr="009D46BC" w:rsidRDefault="00586DE4" w:rsidP="00542F3A">
      <w:pPr>
        <w:pStyle w:val="Subheadline"/>
        <w:spacing w:line="276" w:lineRule="auto"/>
        <w:jc w:val="center"/>
        <w:rPr>
          <w:sz w:val="22"/>
        </w:rPr>
      </w:pPr>
      <w:r>
        <w:rPr>
          <w:sz w:val="22"/>
        </w:rPr>
        <w:t>Hoch-zeit in der Nordische</w:t>
      </w:r>
      <w:r w:rsidR="00352982">
        <w:rPr>
          <w:sz w:val="22"/>
        </w:rPr>
        <w:t>N</w:t>
      </w:r>
      <w:r>
        <w:rPr>
          <w:sz w:val="22"/>
        </w:rPr>
        <w:t xml:space="preserve"> kombination:</w:t>
      </w:r>
      <w:r>
        <w:rPr>
          <w:sz w:val="22"/>
        </w:rPr>
        <w:br/>
      </w:r>
      <w:r w:rsidR="00CA2A0C">
        <w:rPr>
          <w:sz w:val="22"/>
        </w:rPr>
        <w:t xml:space="preserve">Erst triple-Pokal, dann Goldmedaillen. </w:t>
      </w:r>
      <w:r w:rsidR="00542F3A" w:rsidRPr="009D46BC">
        <w:rPr>
          <w:sz w:val="22"/>
        </w:rPr>
        <w:t xml:space="preserve"> </w:t>
      </w:r>
    </w:p>
    <w:p w:rsidR="00542F3A" w:rsidRPr="00F5574D" w:rsidRDefault="00ED10CE" w:rsidP="00542F3A">
      <w:pPr>
        <w:pStyle w:val="Flietext"/>
        <w:jc w:val="center"/>
        <w:rPr>
          <w:sz w:val="16"/>
          <w:szCs w:val="16"/>
          <w:lang w:val="de-AT"/>
        </w:rPr>
      </w:pPr>
      <w:r>
        <w:rPr>
          <w:noProof/>
          <w:lang w:val="de-AT"/>
        </w:rPr>
        <w:drawing>
          <wp:inline distT="0" distB="0" distL="0" distR="0">
            <wp:extent cx="5714650" cy="3598333"/>
            <wp:effectExtent l="0" t="0" r="635"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5549"/>
                    <a:stretch/>
                  </pic:blipFill>
                  <pic:spPr bwMode="auto">
                    <a:xfrm>
                      <a:off x="0" y="0"/>
                      <a:ext cx="5715000" cy="3598553"/>
                    </a:xfrm>
                    <a:prstGeom prst="rect">
                      <a:avLst/>
                    </a:prstGeom>
                    <a:noFill/>
                    <a:ln>
                      <a:noFill/>
                    </a:ln>
                    <a:extLst>
                      <a:ext uri="{53640926-AAD7-44D8-BBD7-CCE9431645EC}">
                        <a14:shadowObscured xmlns:a14="http://schemas.microsoft.com/office/drawing/2010/main"/>
                      </a:ext>
                    </a:extLst>
                  </pic:spPr>
                </pic:pic>
              </a:graphicData>
            </a:graphic>
          </wp:inline>
        </w:drawing>
      </w:r>
      <w:r w:rsidR="00542F3A" w:rsidRPr="00F5574D">
        <w:rPr>
          <w:sz w:val="16"/>
          <w:szCs w:val="16"/>
          <w:lang w:val="de-AT"/>
        </w:rPr>
        <w:t xml:space="preserve">© </w:t>
      </w:r>
      <w:r w:rsidR="00542F3A">
        <w:rPr>
          <w:sz w:val="16"/>
          <w:szCs w:val="16"/>
          <w:lang w:val="de-AT"/>
        </w:rPr>
        <w:t>Region Seefeld</w:t>
      </w:r>
    </w:p>
    <w:p w:rsidR="00542F3A" w:rsidRDefault="00CA2A0C" w:rsidP="00542F3A">
      <w:pPr>
        <w:pStyle w:val="Flietext"/>
        <w:jc w:val="both"/>
        <w:rPr>
          <w:b/>
          <w:lang w:val="de-AT"/>
        </w:rPr>
      </w:pPr>
      <w:r>
        <w:rPr>
          <w:b/>
          <w:lang w:val="de-AT"/>
        </w:rPr>
        <w:t xml:space="preserve">Eine Woche bevor im Nachbarland Italien der Startschuss zu den Olympischen Winterspielen 2026 fällt, schaut die </w:t>
      </w:r>
      <w:r w:rsidR="00CD3482">
        <w:rPr>
          <w:b/>
          <w:lang w:val="de-AT"/>
        </w:rPr>
        <w:t xml:space="preserve">gesamte </w:t>
      </w:r>
      <w:r>
        <w:rPr>
          <w:b/>
          <w:lang w:val="de-AT"/>
        </w:rPr>
        <w:t>Kombinierer-Welt nach Seefeld. Vom 30.01. bis 01.02. geht es um den prestigeträchtigen Triple-Pokal</w:t>
      </w:r>
      <w:r w:rsidR="006C0269">
        <w:rPr>
          <w:b/>
          <w:lang w:val="de-AT"/>
        </w:rPr>
        <w:t>.</w:t>
      </w:r>
      <w:r>
        <w:rPr>
          <w:b/>
          <w:lang w:val="de-AT"/>
        </w:rPr>
        <w:t xml:space="preserve"> Wer in Seefeld triumphiert, </w:t>
      </w:r>
      <w:r w:rsidR="00CD3482">
        <w:rPr>
          <w:b/>
          <w:lang w:val="de-AT"/>
        </w:rPr>
        <w:t>hat auch gute Chancen auf Edelmetall bei Olympia.</w:t>
      </w:r>
    </w:p>
    <w:p w:rsidR="00542F3A" w:rsidRDefault="00CD3482" w:rsidP="00542F3A">
      <w:pPr>
        <w:jc w:val="both"/>
        <w:rPr>
          <w:rFonts w:ascii="Georgia" w:eastAsia="Calibri" w:hAnsi="Georgia" w:cs="Calibri"/>
          <w:color w:val="000000" w:themeColor="text1"/>
          <w:lang w:eastAsia="de-DE" w:bidi="de-DE"/>
        </w:rPr>
      </w:pPr>
      <w:r>
        <w:rPr>
          <w:rFonts w:ascii="Georgia" w:eastAsia="Calibri" w:hAnsi="Georgia" w:cs="Calibri"/>
          <w:color w:val="000000" w:themeColor="text1"/>
          <w:lang w:eastAsia="de-DE" w:bidi="de-DE"/>
        </w:rPr>
        <w:t xml:space="preserve">2025 bewies sich Seefeld als großer Wendepunkt der Saison. Waren bis zum Triple noch </w:t>
      </w:r>
      <w:r w:rsidR="00291BB3">
        <w:rPr>
          <w:rFonts w:ascii="Georgia" w:eastAsia="Calibri" w:hAnsi="Georgia" w:cs="Calibri"/>
          <w:color w:val="000000" w:themeColor="text1"/>
          <w:lang w:eastAsia="de-DE" w:bidi="de-DE"/>
        </w:rPr>
        <w:t>A</w:t>
      </w:r>
      <w:r>
        <w:rPr>
          <w:rFonts w:ascii="Georgia" w:eastAsia="Calibri" w:hAnsi="Georgia" w:cs="Calibri"/>
          <w:color w:val="000000" w:themeColor="text1"/>
          <w:lang w:eastAsia="de-DE" w:bidi="de-DE"/>
        </w:rPr>
        <w:t xml:space="preserve">ndere im Weltcup vorne, sorgte der deutsche Doppelsieg von Vinzenz Geiger und Nathalie Armbruster für </w:t>
      </w:r>
      <w:r w:rsidR="00291BB3">
        <w:rPr>
          <w:rFonts w:ascii="Georgia" w:eastAsia="Calibri" w:hAnsi="Georgia" w:cs="Calibri"/>
          <w:color w:val="000000" w:themeColor="text1"/>
          <w:lang w:eastAsia="de-DE" w:bidi="de-DE"/>
        </w:rPr>
        <w:t>einen Kurswechsel</w:t>
      </w:r>
      <w:r w:rsidR="006331B5">
        <w:rPr>
          <w:rFonts w:ascii="Georgia" w:eastAsia="Calibri" w:hAnsi="Georgia" w:cs="Calibri"/>
          <w:color w:val="000000" w:themeColor="text1"/>
          <w:lang w:eastAsia="de-DE" w:bidi="de-DE"/>
        </w:rPr>
        <w:t xml:space="preserve">. Am Ende holten beide den Gesamtweltcup. Ob bei den eigenen Olympia-Austragungen oder beim Triple, Seefeld ist die Rolle als Schicksals-Ort für große Sportereignisse gewohnt. </w:t>
      </w:r>
      <w:r w:rsidR="00291BB3">
        <w:rPr>
          <w:rFonts w:ascii="Georgia" w:eastAsia="Calibri" w:hAnsi="Georgia" w:cs="Calibri"/>
          <w:color w:val="000000" w:themeColor="text1"/>
          <w:lang w:eastAsia="de-DE" w:bidi="de-DE"/>
        </w:rPr>
        <w:t xml:space="preserve">Wird es in diesem Jahr auch wieder so sein? Doppelte Weltcup-Punkte und drei Bewerbe in drei Tagen werden zeigen, wer es 2026 bis ganz nach oben schaffen kann. Ein tolles Rahmenprogramm, gratis Anreise aus Tirol und die traumhafte Kulisse von Seefeld versprechen ein </w:t>
      </w:r>
      <w:r w:rsidR="00CE3455">
        <w:rPr>
          <w:rFonts w:ascii="Georgia" w:eastAsia="Calibri" w:hAnsi="Georgia" w:cs="Calibri"/>
          <w:color w:val="000000" w:themeColor="text1"/>
          <w:lang w:eastAsia="de-DE" w:bidi="de-DE"/>
        </w:rPr>
        <w:t>wunderbares</w:t>
      </w:r>
      <w:r w:rsidR="00291BB3">
        <w:rPr>
          <w:rFonts w:ascii="Georgia" w:eastAsia="Calibri" w:hAnsi="Georgia" w:cs="Calibri"/>
          <w:color w:val="000000" w:themeColor="text1"/>
          <w:lang w:eastAsia="de-DE" w:bidi="de-DE"/>
        </w:rPr>
        <w:t xml:space="preserve"> Nordic </w:t>
      </w:r>
      <w:proofErr w:type="spellStart"/>
      <w:r w:rsidR="00291BB3">
        <w:rPr>
          <w:rFonts w:ascii="Georgia" w:eastAsia="Calibri" w:hAnsi="Georgia" w:cs="Calibri"/>
          <w:color w:val="000000" w:themeColor="text1"/>
          <w:lang w:eastAsia="de-DE" w:bidi="de-DE"/>
        </w:rPr>
        <w:t>Combined</w:t>
      </w:r>
      <w:proofErr w:type="spellEnd"/>
      <w:r w:rsidR="00291BB3">
        <w:rPr>
          <w:rFonts w:ascii="Georgia" w:eastAsia="Calibri" w:hAnsi="Georgia" w:cs="Calibri"/>
          <w:color w:val="000000" w:themeColor="text1"/>
          <w:lang w:eastAsia="de-DE" w:bidi="de-DE"/>
        </w:rPr>
        <w:t xml:space="preserve"> Triple 2026</w:t>
      </w:r>
      <w:r w:rsidR="00CE3455">
        <w:rPr>
          <w:rFonts w:ascii="Georgia" w:eastAsia="Calibri" w:hAnsi="Georgia" w:cs="Calibri"/>
          <w:color w:val="000000" w:themeColor="text1"/>
          <w:lang w:eastAsia="de-DE" w:bidi="de-DE"/>
        </w:rPr>
        <w:t>.</w:t>
      </w:r>
    </w:p>
    <w:p w:rsidR="006C0269" w:rsidRPr="00340E56" w:rsidRDefault="006C0269" w:rsidP="00542F3A">
      <w:pPr>
        <w:jc w:val="both"/>
        <w:rPr>
          <w:rFonts w:ascii="Georgia" w:eastAsia="Calibri" w:hAnsi="Georgia" w:cs="Calibri"/>
          <w:color w:val="000000" w:themeColor="text1"/>
          <w:lang w:eastAsia="de-DE" w:bidi="de-DE"/>
        </w:rPr>
      </w:pPr>
    </w:p>
    <w:p w:rsidR="00542F3A" w:rsidRDefault="00542F3A" w:rsidP="00542F3A">
      <w:pPr>
        <w:rPr>
          <w:rFonts w:ascii="Georgia" w:eastAsia="Calibri" w:hAnsi="Georgia" w:cs="Calibri"/>
          <w:color w:val="000000" w:themeColor="text1"/>
          <w:lang w:eastAsia="de-DE" w:bidi="de-DE"/>
        </w:rPr>
      </w:pPr>
    </w:p>
    <w:p w:rsidR="00542F3A" w:rsidRDefault="00586DE4" w:rsidP="00542F3A">
      <w:pPr>
        <w:rPr>
          <w:rFonts w:ascii="Arial" w:hAnsi="Arial" w:cs="Arial"/>
          <w:sz w:val="26"/>
          <w:szCs w:val="26"/>
        </w:rPr>
      </w:pPr>
      <w:r>
        <w:rPr>
          <w:rStyle w:val="SubheadlineZchn"/>
          <w:rFonts w:cs="Arial"/>
          <w:szCs w:val="26"/>
          <w:lang w:eastAsia="de-DE"/>
        </w:rPr>
        <w:lastRenderedPageBreak/>
        <w:t>Spannung bis zum schluss</w:t>
      </w:r>
      <w:r w:rsidR="00542F3A" w:rsidRPr="00340E56">
        <w:rPr>
          <w:rFonts w:ascii="Arial" w:hAnsi="Arial" w:cs="Arial"/>
          <w:sz w:val="26"/>
          <w:szCs w:val="26"/>
        </w:rPr>
        <w:t xml:space="preserve"> </w:t>
      </w:r>
      <w:bookmarkStart w:id="0" w:name="_Hlk187243003"/>
    </w:p>
    <w:bookmarkEnd w:id="0"/>
    <w:p w:rsidR="00542F3A" w:rsidRDefault="0071134A" w:rsidP="00960C53">
      <w:pPr>
        <w:rPr>
          <w:rFonts w:ascii="Georgia" w:hAnsi="Georgia"/>
        </w:rPr>
      </w:pPr>
      <w:r>
        <w:rPr>
          <w:rFonts w:ascii="Georgia" w:hAnsi="Georgia"/>
        </w:rPr>
        <w:t>Vom Zitterbalken in</w:t>
      </w:r>
      <w:r w:rsidR="00586DE4">
        <w:rPr>
          <w:rFonts w:ascii="Georgia" w:hAnsi="Georgia"/>
        </w:rPr>
        <w:t xml:space="preserve"> die Tiefe</w:t>
      </w:r>
      <w:r>
        <w:rPr>
          <w:rFonts w:ascii="Georgia" w:hAnsi="Georgia"/>
        </w:rPr>
        <w:t xml:space="preserve">, vom Startschuss zur Zielgeraden und andersherum. An allen drei Tagen gibt es in Seefeld verschiedene Bewerbe zu verfolgen. Den Anfang macht der Massenstart, bei dem bekanntlich alles passieren kann. Alle gehen gleichzeitig auf die Loipe und wer als erster über die Ziellinie geht, springt im Anschluss als </w:t>
      </w:r>
      <w:r w:rsidR="00FE2D74">
        <w:rPr>
          <w:rFonts w:ascii="Georgia" w:hAnsi="Georgia"/>
        </w:rPr>
        <w:t>L</w:t>
      </w:r>
      <w:r>
        <w:rPr>
          <w:rFonts w:ascii="Georgia" w:hAnsi="Georgia"/>
        </w:rPr>
        <w:t xml:space="preserve">etztes. An Tag 2 wird der Spieß umgedreht und der Sprung kommt zuerst. </w:t>
      </w:r>
      <w:r w:rsidR="00960C53">
        <w:rPr>
          <w:rFonts w:ascii="Georgia" w:hAnsi="Georgia"/>
        </w:rPr>
        <w:t xml:space="preserve">Allerdings in der Compact-Version, um die Abstände für Tag 3 klein und die Spannung hochzuhalten. Das große Finale steigt dann am Sonntag mit einem klassischen </w:t>
      </w:r>
      <w:proofErr w:type="spellStart"/>
      <w:r w:rsidR="00960C53">
        <w:rPr>
          <w:rFonts w:ascii="Georgia" w:hAnsi="Georgia"/>
        </w:rPr>
        <w:t>Gundersen-Bewerb</w:t>
      </w:r>
      <w:proofErr w:type="spellEnd"/>
      <w:r w:rsidR="00960C53">
        <w:rPr>
          <w:rFonts w:ascii="Georgia" w:hAnsi="Georgia"/>
        </w:rPr>
        <w:t xml:space="preserve">. Wer als </w:t>
      </w:r>
      <w:r w:rsidR="00FE2D74">
        <w:rPr>
          <w:rFonts w:ascii="Georgia" w:hAnsi="Georgia"/>
        </w:rPr>
        <w:t>E</w:t>
      </w:r>
      <w:r w:rsidR="00960C53">
        <w:rPr>
          <w:rFonts w:ascii="Georgia" w:hAnsi="Georgia"/>
        </w:rPr>
        <w:t xml:space="preserve">rstes ins Ziel kommt, setzt sich auch die Triple-Krone auf und reist mit breiter Brust zu Olympia. </w:t>
      </w:r>
    </w:p>
    <w:p w:rsidR="00960C53" w:rsidRDefault="00960C53" w:rsidP="00960C53">
      <w:pPr>
        <w:rPr>
          <w:rFonts w:ascii="Georgia" w:hAnsi="Georgia"/>
        </w:rPr>
      </w:pPr>
    </w:p>
    <w:p w:rsidR="00960C53" w:rsidRDefault="00586DE4" w:rsidP="00960C53">
      <w:pPr>
        <w:rPr>
          <w:sz w:val="21"/>
          <w:szCs w:val="21"/>
        </w:rPr>
      </w:pPr>
      <w:r>
        <w:rPr>
          <w:rStyle w:val="SubheadlineZchn"/>
          <w:lang w:eastAsia="de-DE"/>
        </w:rPr>
        <w:t>der rahmen zum programm</w:t>
      </w:r>
      <w:r w:rsidR="00960C53" w:rsidRPr="002E6A59">
        <w:rPr>
          <w:sz w:val="21"/>
          <w:szCs w:val="21"/>
        </w:rPr>
        <w:t xml:space="preserve"> </w:t>
      </w:r>
    </w:p>
    <w:p w:rsidR="00960C53" w:rsidRPr="000D5869" w:rsidRDefault="00960C53" w:rsidP="00960C53">
      <w:pPr>
        <w:rPr>
          <w:sz w:val="21"/>
          <w:szCs w:val="21"/>
        </w:rPr>
      </w:pPr>
      <w:r>
        <w:rPr>
          <w:rFonts w:ascii="Georgia" w:hAnsi="Georgia"/>
        </w:rPr>
        <w:t>Nicht nur die Wettkämpfe, auch das Rahmenprogramm beim Triple kann sich sehen lassen. Das Highlight ist dabei das Winterfest der Seefelder Vereine am 31.01.</w:t>
      </w:r>
      <w:r w:rsidRPr="00340E56">
        <w:rPr>
          <w:rFonts w:ascii="Georgia" w:hAnsi="Georgia"/>
        </w:rPr>
        <w:t xml:space="preserve"> im Kurpark Seefeld.</w:t>
      </w:r>
      <w:r>
        <w:rPr>
          <w:rFonts w:ascii="Georgia" w:hAnsi="Georgia"/>
        </w:rPr>
        <w:t xml:space="preserve"> Das Programm wird um 16:00 Uhr durch die </w:t>
      </w:r>
      <w:r w:rsidRPr="00D06440">
        <w:rPr>
          <w:rFonts w:ascii="Georgia" w:hAnsi="Georgia"/>
          <w:b/>
        </w:rPr>
        <w:t>Jungmusikkapelle Jusic Sounds</w:t>
      </w:r>
      <w:r w:rsidRPr="00340E56">
        <w:rPr>
          <w:rFonts w:ascii="Georgia" w:hAnsi="Georgia"/>
        </w:rPr>
        <w:t xml:space="preserve"> </w:t>
      </w:r>
      <w:r>
        <w:rPr>
          <w:rFonts w:ascii="Georgia" w:hAnsi="Georgia"/>
        </w:rPr>
        <w:t>eröffnet. Um 16:30 folgt die</w:t>
      </w:r>
      <w:r w:rsidRPr="00340E56">
        <w:rPr>
          <w:rFonts w:ascii="Georgia" w:hAnsi="Georgia"/>
        </w:rPr>
        <w:t xml:space="preserve"> spektakuläre Vorführung des </w:t>
      </w:r>
      <w:r w:rsidRPr="00D06440">
        <w:rPr>
          <w:rFonts w:ascii="Georgia" w:hAnsi="Georgia"/>
          <w:b/>
        </w:rPr>
        <w:t>Taekwondo Club Seefeld</w:t>
      </w:r>
      <w:r>
        <w:rPr>
          <w:rFonts w:ascii="Georgia" w:hAnsi="Georgia"/>
        </w:rPr>
        <w:t xml:space="preserve"> </w:t>
      </w:r>
      <w:r w:rsidR="00FE2D74">
        <w:t>–</w:t>
      </w:r>
      <w:r>
        <w:rPr>
          <w:rFonts w:ascii="Georgia" w:hAnsi="Georgia"/>
        </w:rPr>
        <w:t xml:space="preserve"> Kinderprogramm mit </w:t>
      </w:r>
      <w:r w:rsidRPr="00960C53">
        <w:rPr>
          <w:rFonts w:ascii="Georgia" w:hAnsi="Georgia"/>
        </w:rPr>
        <w:t>Kasperltheater, Kinderdisco</w:t>
      </w:r>
      <w:r>
        <w:rPr>
          <w:rFonts w:ascii="Georgia" w:hAnsi="Georgia"/>
        </w:rPr>
        <w:t xml:space="preserve"> &amp;</w:t>
      </w:r>
      <w:r w:rsidRPr="00960C53">
        <w:rPr>
          <w:rFonts w:ascii="Georgia" w:hAnsi="Georgia"/>
        </w:rPr>
        <w:t xml:space="preserve"> Kinderschminken</w:t>
      </w:r>
      <w:r>
        <w:rPr>
          <w:rFonts w:ascii="Georgia" w:hAnsi="Georgia"/>
        </w:rPr>
        <w:t xml:space="preserve"> inklusive. </w:t>
      </w:r>
      <w:r w:rsidRPr="00340E56">
        <w:rPr>
          <w:rFonts w:ascii="Georgia" w:hAnsi="Georgia"/>
        </w:rPr>
        <w:t>Ab 17</w:t>
      </w:r>
      <w:r>
        <w:rPr>
          <w:rFonts w:ascii="Georgia" w:hAnsi="Georgia"/>
        </w:rPr>
        <w:t>:</w:t>
      </w:r>
      <w:r w:rsidRPr="00340E56">
        <w:rPr>
          <w:rFonts w:ascii="Georgia" w:hAnsi="Georgia"/>
        </w:rPr>
        <w:t xml:space="preserve">30 </w:t>
      </w:r>
      <w:r>
        <w:rPr>
          <w:rFonts w:ascii="Georgia" w:hAnsi="Georgia"/>
        </w:rPr>
        <w:t xml:space="preserve">Uhr </w:t>
      </w:r>
      <w:r w:rsidRPr="00340E56">
        <w:rPr>
          <w:rFonts w:ascii="Georgia" w:hAnsi="Georgia"/>
        </w:rPr>
        <w:t xml:space="preserve">startet das Fest dann </w:t>
      </w:r>
      <w:r>
        <w:rPr>
          <w:rFonts w:ascii="Georgia" w:hAnsi="Georgia"/>
        </w:rPr>
        <w:t xml:space="preserve">mit </w:t>
      </w:r>
      <w:r w:rsidR="006C0269">
        <w:rPr>
          <w:rFonts w:ascii="Georgia" w:hAnsi="Georgia"/>
        </w:rPr>
        <w:t>U</w:t>
      </w:r>
      <w:r>
        <w:rPr>
          <w:rFonts w:ascii="Georgia" w:hAnsi="Georgia"/>
        </w:rPr>
        <w:t>1-DJ Lukas Brunner so richtig.</w:t>
      </w:r>
      <w:r w:rsidRPr="00340E56">
        <w:rPr>
          <w:rFonts w:ascii="Georgia" w:hAnsi="Georgia"/>
        </w:rPr>
        <w:t xml:space="preserve"> </w:t>
      </w:r>
      <w:r>
        <w:rPr>
          <w:rFonts w:ascii="Georgia" w:hAnsi="Georgia"/>
        </w:rPr>
        <w:t>Nach Sonnenuntergang kommen d</w:t>
      </w:r>
      <w:r w:rsidR="00586DE4">
        <w:rPr>
          <w:rFonts w:ascii="Georgia" w:hAnsi="Georgia"/>
        </w:rPr>
        <w:t>ann die</w:t>
      </w:r>
      <w:r>
        <w:rPr>
          <w:rFonts w:ascii="Georgia" w:hAnsi="Georgia"/>
        </w:rPr>
        <w:t xml:space="preserve"> </w:t>
      </w:r>
      <w:r w:rsidR="000D5869">
        <w:rPr>
          <w:rFonts w:ascii="Georgia" w:hAnsi="Georgia"/>
        </w:rPr>
        <w:t xml:space="preserve">großen </w:t>
      </w:r>
      <w:r>
        <w:rPr>
          <w:rFonts w:ascii="Georgia" w:hAnsi="Georgia"/>
        </w:rPr>
        <w:t xml:space="preserve">Stars des </w:t>
      </w:r>
      <w:proofErr w:type="spellStart"/>
      <w:r>
        <w:rPr>
          <w:rFonts w:ascii="Georgia" w:hAnsi="Georgia"/>
        </w:rPr>
        <w:t>Triples</w:t>
      </w:r>
      <w:proofErr w:type="spellEnd"/>
      <w:r>
        <w:rPr>
          <w:rFonts w:ascii="Georgia" w:hAnsi="Georgia"/>
        </w:rPr>
        <w:t xml:space="preserve"> </w:t>
      </w:r>
      <w:r w:rsidR="000D5869">
        <w:rPr>
          <w:rFonts w:ascii="Georgia" w:hAnsi="Georgia"/>
        </w:rPr>
        <w:t xml:space="preserve">zur Preisverleihung </w:t>
      </w:r>
      <w:r>
        <w:rPr>
          <w:rFonts w:ascii="Georgia" w:hAnsi="Georgia"/>
        </w:rPr>
        <w:t>auf die Bühne</w:t>
      </w:r>
      <w:r w:rsidR="000D5869">
        <w:rPr>
          <w:rFonts w:ascii="Georgia" w:hAnsi="Georgia"/>
        </w:rPr>
        <w:t xml:space="preserve">. </w:t>
      </w:r>
      <w:r w:rsidRPr="00340E56">
        <w:rPr>
          <w:rFonts w:ascii="Georgia" w:hAnsi="Georgia"/>
        </w:rPr>
        <w:t xml:space="preserve">Auf die Siegerehrung folgt der Auftritt der </w:t>
      </w:r>
      <w:r w:rsidR="000D5869" w:rsidRPr="000D5869">
        <w:rPr>
          <w:rFonts w:ascii="Georgia" w:hAnsi="Georgia"/>
          <w:b/>
        </w:rPr>
        <w:t>Partyhirschen und Martin Morgen</w:t>
      </w:r>
      <w:r w:rsidRPr="00340E56">
        <w:rPr>
          <w:rFonts w:ascii="Georgia" w:hAnsi="Georgia"/>
        </w:rPr>
        <w:t xml:space="preserve"> und somit der Start in die Partynacht.</w:t>
      </w:r>
    </w:p>
    <w:p w:rsidR="00542F3A" w:rsidRDefault="00542F3A" w:rsidP="00542F3A">
      <w:pPr>
        <w:jc w:val="both"/>
        <w:rPr>
          <w:rFonts w:ascii="Georgia" w:eastAsia="Calibri" w:hAnsi="Georgia" w:cs="Calibri"/>
          <w:color w:val="000000" w:themeColor="text1"/>
          <w:lang w:eastAsia="de-DE" w:bidi="de-DE"/>
        </w:rPr>
      </w:pPr>
    </w:p>
    <w:p w:rsidR="00542F3A" w:rsidRPr="002E33A0" w:rsidRDefault="00FE2D74" w:rsidP="00542F3A">
      <w:pPr>
        <w:rPr>
          <w:sz w:val="21"/>
          <w:szCs w:val="21"/>
        </w:rPr>
      </w:pPr>
      <w:r>
        <w:rPr>
          <w:rStyle w:val="SubheadlineZchn"/>
          <w:lang w:eastAsia="de-DE"/>
        </w:rPr>
        <w:t>Kostenlos zum event</w:t>
      </w:r>
    </w:p>
    <w:p w:rsidR="00542F3A" w:rsidRDefault="0071134A" w:rsidP="00542F3A">
      <w:pPr>
        <w:jc w:val="both"/>
        <w:rPr>
          <w:rFonts w:ascii="Georgia" w:eastAsia="Calibri" w:hAnsi="Georgia" w:cs="Calibri"/>
          <w:color w:val="000000" w:themeColor="text1"/>
          <w:lang w:eastAsia="de-DE" w:bidi="de-DE"/>
        </w:rPr>
      </w:pPr>
      <w:r>
        <w:rPr>
          <w:rFonts w:ascii="Georgia" w:eastAsia="Calibri" w:hAnsi="Georgia" w:cs="Calibri"/>
          <w:color w:val="000000" w:themeColor="text1"/>
          <w:lang w:eastAsia="de-DE" w:bidi="de-DE"/>
        </w:rPr>
        <w:t xml:space="preserve">Nachdem die Gratis-Anreise im vergangenen Jahr auf großen Erfolg </w:t>
      </w:r>
      <w:r w:rsidR="00FE2D74">
        <w:rPr>
          <w:rFonts w:ascii="Georgia" w:eastAsia="Calibri" w:hAnsi="Georgia" w:cs="Calibri"/>
          <w:color w:val="000000" w:themeColor="text1"/>
          <w:lang w:eastAsia="de-DE" w:bidi="de-DE"/>
        </w:rPr>
        <w:t>gestoßen ist</w:t>
      </w:r>
      <w:r>
        <w:rPr>
          <w:rFonts w:ascii="Georgia" w:eastAsia="Calibri" w:hAnsi="Georgia" w:cs="Calibri"/>
          <w:color w:val="000000" w:themeColor="text1"/>
          <w:lang w:eastAsia="de-DE" w:bidi="de-DE"/>
        </w:rPr>
        <w:t xml:space="preserve">, </w:t>
      </w:r>
      <w:r w:rsidR="00542F3A" w:rsidRPr="00340E56">
        <w:rPr>
          <w:rFonts w:ascii="Georgia" w:eastAsia="Calibri" w:hAnsi="Georgia" w:cs="Calibri"/>
          <w:color w:val="000000" w:themeColor="text1"/>
          <w:lang w:eastAsia="de-DE" w:bidi="de-DE"/>
        </w:rPr>
        <w:t xml:space="preserve">können </w:t>
      </w:r>
      <w:r>
        <w:rPr>
          <w:rFonts w:ascii="Georgia" w:eastAsia="Calibri" w:hAnsi="Georgia" w:cs="Calibri"/>
          <w:color w:val="000000" w:themeColor="text1"/>
          <w:lang w:eastAsia="de-DE" w:bidi="de-DE"/>
        </w:rPr>
        <w:t xml:space="preserve">auch heuer </w:t>
      </w:r>
      <w:r w:rsidR="00542F3A" w:rsidRPr="00340E56">
        <w:rPr>
          <w:rFonts w:ascii="Georgia" w:eastAsia="Calibri" w:hAnsi="Georgia" w:cs="Calibri"/>
          <w:color w:val="000000" w:themeColor="text1"/>
          <w:lang w:eastAsia="de-DE" w:bidi="de-DE"/>
        </w:rPr>
        <w:t xml:space="preserve">Besitzer eines Tickets für das Nordic </w:t>
      </w:r>
      <w:proofErr w:type="spellStart"/>
      <w:r w:rsidR="00542F3A" w:rsidRPr="00340E56">
        <w:rPr>
          <w:rFonts w:ascii="Georgia" w:eastAsia="Calibri" w:hAnsi="Georgia" w:cs="Calibri"/>
          <w:color w:val="000000" w:themeColor="text1"/>
          <w:lang w:eastAsia="de-DE" w:bidi="de-DE"/>
        </w:rPr>
        <w:t>Combined</w:t>
      </w:r>
      <w:proofErr w:type="spellEnd"/>
      <w:r w:rsidR="00542F3A" w:rsidRPr="00340E56">
        <w:rPr>
          <w:rFonts w:ascii="Georgia" w:eastAsia="Calibri" w:hAnsi="Georgia" w:cs="Calibri"/>
          <w:color w:val="000000" w:themeColor="text1"/>
          <w:lang w:eastAsia="de-DE" w:bidi="de-DE"/>
        </w:rPr>
        <w:t xml:space="preserve"> Triple kostenlos aus ganz Tirol zum Event anreisen! Dank des Eventticketgenerators des Verkehrsverbundes Tirol (VVT) können sich alle Besucher ein kostenloses Ticket für die </w:t>
      </w:r>
      <w:proofErr w:type="spellStart"/>
      <w:r w:rsidR="00542F3A" w:rsidRPr="00340E56">
        <w:rPr>
          <w:rFonts w:ascii="Georgia" w:eastAsia="Calibri" w:hAnsi="Georgia" w:cs="Calibri"/>
          <w:color w:val="000000" w:themeColor="text1"/>
          <w:lang w:eastAsia="de-DE" w:bidi="de-DE"/>
        </w:rPr>
        <w:t>tirolweite</w:t>
      </w:r>
      <w:proofErr w:type="spellEnd"/>
      <w:r w:rsidR="00542F3A" w:rsidRPr="00340E56">
        <w:rPr>
          <w:rFonts w:ascii="Georgia" w:eastAsia="Calibri" w:hAnsi="Georgia" w:cs="Calibri"/>
          <w:color w:val="000000" w:themeColor="text1"/>
          <w:lang w:eastAsia="de-DE" w:bidi="de-DE"/>
        </w:rPr>
        <w:t xml:space="preserve"> An- und Abreise buchen. Das Ticket gilt für VVT-Nahverkehrsverbindungen und ermöglicht eine bequeme und umweltfreundliche Anreise zur Veranstaltung. Alle Infos dazu:</w:t>
      </w:r>
      <w:r w:rsidR="00542F3A">
        <w:rPr>
          <w:rFonts w:ascii="Georgia" w:eastAsia="Calibri" w:hAnsi="Georgia" w:cs="Calibri"/>
          <w:color w:val="000000" w:themeColor="text1"/>
          <w:lang w:eastAsia="de-DE" w:bidi="de-DE"/>
        </w:rPr>
        <w:t xml:space="preserve"> </w:t>
      </w:r>
      <w:hyperlink r:id="rId7" w:history="1">
        <w:r w:rsidR="00542F3A" w:rsidRPr="00D06440">
          <w:rPr>
            <w:rStyle w:val="Hyperlink"/>
            <w:rFonts w:ascii="Georgia" w:hAnsi="Georgia"/>
          </w:rPr>
          <w:t>www.weltcup-seefeld.com</w:t>
        </w:r>
      </w:hyperlink>
      <w:r w:rsidR="00542F3A">
        <w:t xml:space="preserve"> </w:t>
      </w:r>
      <w:bookmarkStart w:id="1" w:name="_Hlk157522672"/>
    </w:p>
    <w:bookmarkEnd w:id="1"/>
    <w:p w:rsidR="00542F3A" w:rsidRDefault="00542F3A" w:rsidP="00542F3A">
      <w:pPr>
        <w:rPr>
          <w:rFonts w:ascii="Georgia" w:eastAsia="Calibri" w:hAnsi="Georgia" w:cs="Calibri"/>
          <w:lang w:eastAsia="de-DE" w:bidi="de-DE"/>
        </w:rPr>
      </w:pPr>
    </w:p>
    <w:p w:rsidR="00542F3A" w:rsidRPr="002E33A0" w:rsidRDefault="00FE2D74" w:rsidP="00542F3A">
      <w:pPr>
        <w:rPr>
          <w:sz w:val="21"/>
          <w:szCs w:val="21"/>
        </w:rPr>
      </w:pPr>
      <w:r>
        <w:rPr>
          <w:rStyle w:val="SubheadlineZchn"/>
          <w:lang w:eastAsia="de-DE"/>
        </w:rPr>
        <w:t>Die Perfekte Triple-Experience</w:t>
      </w:r>
    </w:p>
    <w:p w:rsidR="00542F3A" w:rsidRPr="00340E56" w:rsidRDefault="00542F3A" w:rsidP="00542F3A">
      <w:pPr>
        <w:pStyle w:val="Textkrper"/>
        <w:spacing w:after="120" w:line="276" w:lineRule="auto"/>
        <w:ind w:right="113"/>
        <w:jc w:val="both"/>
        <w:rPr>
          <w:rFonts w:ascii="Georgia" w:hAnsi="Georgia"/>
        </w:rPr>
      </w:pPr>
      <w:r w:rsidRPr="00340E56">
        <w:rPr>
          <w:rFonts w:ascii="Georgia" w:hAnsi="Georgia"/>
        </w:rPr>
        <w:t xml:space="preserve">Das </w:t>
      </w:r>
      <w:hyperlink r:id="rId8" w:history="1">
        <w:r w:rsidRPr="0034304F">
          <w:rPr>
            <w:rStyle w:val="Hyperlink"/>
            <w:rFonts w:ascii="Georgia" w:hAnsi="Georgia"/>
          </w:rPr>
          <w:t>Ski Austria Fan Dorf</w:t>
        </w:r>
      </w:hyperlink>
      <w:r w:rsidRPr="00340E56">
        <w:rPr>
          <w:rFonts w:ascii="Georgia" w:hAnsi="Georgia"/>
        </w:rPr>
        <w:t xml:space="preserve"> bietet seinen Besuchern auch i</w:t>
      </w:r>
      <w:r>
        <w:rPr>
          <w:rFonts w:ascii="Georgia" w:hAnsi="Georgia"/>
        </w:rPr>
        <w:t xml:space="preserve">n diesem </w:t>
      </w:r>
      <w:r w:rsidRPr="00340E56">
        <w:rPr>
          <w:rFonts w:ascii="Georgia" w:hAnsi="Georgia"/>
        </w:rPr>
        <w:t>Jahr ein</w:t>
      </w:r>
      <w:r>
        <w:rPr>
          <w:rFonts w:ascii="Georgia" w:hAnsi="Georgia"/>
        </w:rPr>
        <w:t xml:space="preserve"> </w:t>
      </w:r>
      <w:r w:rsidRPr="00340E56">
        <w:rPr>
          <w:rFonts w:ascii="Georgia" w:hAnsi="Georgia"/>
        </w:rPr>
        <w:t xml:space="preserve">„Alpendorf“-Ambiente </w:t>
      </w:r>
      <w:r>
        <w:rPr>
          <w:rFonts w:ascii="Georgia" w:hAnsi="Georgia"/>
        </w:rPr>
        <w:t xml:space="preserve">samt gemütlichem Zelt </w:t>
      </w:r>
      <w:r w:rsidRPr="00340E56">
        <w:rPr>
          <w:rFonts w:ascii="Georgia" w:hAnsi="Georgia"/>
        </w:rPr>
        <w:t xml:space="preserve">im Freien und </w:t>
      </w:r>
      <w:r>
        <w:rPr>
          <w:rFonts w:ascii="Georgia" w:hAnsi="Georgia"/>
        </w:rPr>
        <w:t>tollem</w:t>
      </w:r>
      <w:r w:rsidRPr="00340E56">
        <w:rPr>
          <w:rFonts w:ascii="Georgia" w:hAnsi="Georgia"/>
        </w:rPr>
        <w:t xml:space="preserve"> Blick auf die Schanze und den Zieleinlauf. Zum Trinken gibt es kalte und warme Getränke und zum Essen frisch zubereitete Spezialitäten. Die Gäste de</w:t>
      </w:r>
      <w:r>
        <w:rPr>
          <w:rFonts w:ascii="Georgia" w:hAnsi="Georgia"/>
        </w:rPr>
        <w:t>s</w:t>
      </w:r>
      <w:r w:rsidRPr="00340E56">
        <w:rPr>
          <w:rFonts w:ascii="Georgia" w:hAnsi="Georgia"/>
        </w:rPr>
        <w:t xml:space="preserve"> Ski Austria Fan Dorf</w:t>
      </w:r>
      <w:r>
        <w:rPr>
          <w:rFonts w:ascii="Georgia" w:hAnsi="Georgia"/>
        </w:rPr>
        <w:t>s</w:t>
      </w:r>
      <w:r w:rsidRPr="00340E56">
        <w:rPr>
          <w:rFonts w:ascii="Georgia" w:hAnsi="Georgia"/>
        </w:rPr>
        <w:t xml:space="preserve"> bekommen auch die Möglichkeit</w:t>
      </w:r>
      <w:r>
        <w:rPr>
          <w:rFonts w:ascii="Georgia" w:hAnsi="Georgia"/>
        </w:rPr>
        <w:t>,</w:t>
      </w:r>
      <w:r w:rsidRPr="00340E56">
        <w:rPr>
          <w:rFonts w:ascii="Georgia" w:hAnsi="Georgia"/>
        </w:rPr>
        <w:t xml:space="preserve"> den Heldinnen und Helden der nordischen Kombination ganz nahe zu sein. </w:t>
      </w:r>
    </w:p>
    <w:p w:rsidR="006C0269" w:rsidRDefault="006C0269" w:rsidP="006C0269">
      <w:pPr>
        <w:spacing w:line="276" w:lineRule="auto"/>
      </w:pPr>
    </w:p>
    <w:p w:rsidR="006C0269" w:rsidRDefault="006C0269" w:rsidP="006C0269">
      <w:pPr>
        <w:spacing w:line="276" w:lineRule="auto"/>
      </w:pPr>
    </w:p>
    <w:p w:rsidR="006C0269" w:rsidRDefault="006C0269" w:rsidP="006C0269">
      <w:pPr>
        <w:spacing w:line="276" w:lineRule="auto"/>
      </w:pPr>
    </w:p>
    <w:p w:rsidR="001A6B4D" w:rsidRPr="006C0269" w:rsidRDefault="00542F3A" w:rsidP="006C0269">
      <w:pPr>
        <w:spacing w:line="276" w:lineRule="auto"/>
      </w:pPr>
      <w:bookmarkStart w:id="2" w:name="_GoBack"/>
      <w:bookmarkEnd w:id="2"/>
      <w:r w:rsidRPr="006C0269">
        <w:rPr>
          <w:rStyle w:val="HervorhebungenZchn"/>
          <w:lang w:val="de-AT"/>
        </w:rPr>
        <w:lastRenderedPageBreak/>
        <w:t>Honorarfreies Bildmaterial</w:t>
      </w:r>
      <w:r w:rsidRPr="006C0269">
        <w:rPr>
          <w:rFonts w:ascii="Georgia" w:hAnsi="Georgia"/>
          <w:lang w:val="de-AT"/>
        </w:rPr>
        <w:t xml:space="preserve"> können Sie </w:t>
      </w:r>
      <w:hyperlink r:id="rId9" w:history="1">
        <w:r w:rsidR="00B642CC" w:rsidRPr="006C0269">
          <w:rPr>
            <w:rStyle w:val="Hyperlink"/>
            <w:rFonts w:ascii="Georgia" w:hAnsi="Georgia"/>
          </w:rPr>
          <w:t>hier</w:t>
        </w:r>
      </w:hyperlink>
      <w:r w:rsidRPr="006C0269">
        <w:rPr>
          <w:rFonts w:ascii="Georgia" w:hAnsi="Georgia"/>
        </w:rPr>
        <w:t xml:space="preserve"> </w:t>
      </w:r>
      <w:r w:rsidRPr="006C0269">
        <w:rPr>
          <w:rFonts w:ascii="Georgia" w:hAnsi="Georgia"/>
          <w:lang w:val="de-AT"/>
        </w:rPr>
        <w:t>downloaden. Bildnachweis laut Copyright-Vermerk.</w:t>
      </w:r>
    </w:p>
    <w:p w:rsidR="006C0269" w:rsidRPr="006C0269" w:rsidRDefault="006C0269" w:rsidP="006C0269">
      <w:pPr>
        <w:pStyle w:val="Hervorhebungen"/>
        <w:spacing w:before="0" w:after="0" w:line="360" w:lineRule="auto"/>
        <w:rPr>
          <w:lang w:val="de-AT"/>
        </w:rPr>
      </w:pPr>
      <w:r w:rsidRPr="006C0269">
        <w:rPr>
          <w:lang w:val="de-AT"/>
        </w:rPr>
        <w:t xml:space="preserve">Kontakt und Rückfragen: </w:t>
      </w:r>
    </w:p>
    <w:p w:rsidR="006C0269" w:rsidRPr="006C0269" w:rsidRDefault="006C0269" w:rsidP="006C0269">
      <w:pPr>
        <w:spacing w:line="360" w:lineRule="auto"/>
        <w:rPr>
          <w:rFonts w:ascii="Georgia" w:hAnsi="Georgia"/>
        </w:rPr>
      </w:pPr>
      <w:r w:rsidRPr="006C0269">
        <w:rPr>
          <w:rFonts w:ascii="Georgia" w:hAnsi="Georgia"/>
        </w:rPr>
        <w:t>Region Seefeld – Tirols Hochplateau</w:t>
      </w:r>
      <w:r w:rsidRPr="006C0269">
        <w:rPr>
          <w:rFonts w:ascii="Georgia" w:hAnsi="Georgia"/>
        </w:rPr>
        <w:br/>
      </w:r>
      <w:r w:rsidRPr="006C0269">
        <w:rPr>
          <w:rFonts w:ascii="Georgia" w:hAnsi="Georgia"/>
        </w:rPr>
        <w:t>c/o Nicolas Lair</w:t>
      </w:r>
      <w:r w:rsidRPr="006C0269">
        <w:rPr>
          <w:rFonts w:ascii="Georgia" w:hAnsi="Georgia"/>
        </w:rPr>
        <w:br/>
      </w:r>
      <w:proofErr w:type="spellStart"/>
      <w:r w:rsidRPr="006C0269">
        <w:rPr>
          <w:rFonts w:ascii="Georgia" w:hAnsi="Georgia"/>
        </w:rPr>
        <w:t>Kirchplatzl</w:t>
      </w:r>
      <w:proofErr w:type="spellEnd"/>
      <w:r w:rsidRPr="006C0269">
        <w:rPr>
          <w:rFonts w:ascii="Georgia" w:hAnsi="Georgia"/>
        </w:rPr>
        <w:t xml:space="preserve"> 128a</w:t>
      </w:r>
      <w:r w:rsidRPr="006C0269">
        <w:rPr>
          <w:rFonts w:ascii="Georgia" w:hAnsi="Georgia"/>
        </w:rPr>
        <w:tab/>
      </w:r>
      <w:r w:rsidRPr="006C0269">
        <w:rPr>
          <w:rFonts w:ascii="Georgia" w:hAnsi="Georgia"/>
        </w:rPr>
        <w:br/>
      </w:r>
      <w:r w:rsidRPr="006C0269">
        <w:rPr>
          <w:rFonts w:ascii="Georgia" w:hAnsi="Georgia"/>
          <w:lang w:val="de-AT"/>
        </w:rPr>
        <w:t>A-6105 Leutasch</w:t>
      </w:r>
      <w:r w:rsidRPr="006C0269">
        <w:rPr>
          <w:rFonts w:ascii="Georgia" w:hAnsi="Georgia"/>
          <w:lang w:val="de-AT"/>
        </w:rPr>
        <w:tab/>
      </w:r>
      <w:r w:rsidRPr="006C0269">
        <w:rPr>
          <w:rFonts w:ascii="Georgia" w:hAnsi="Georgia"/>
          <w:lang w:val="de-AT"/>
        </w:rPr>
        <w:tab/>
      </w:r>
      <w:r w:rsidRPr="006C0269">
        <w:rPr>
          <w:rFonts w:ascii="Georgia" w:hAnsi="Georgia"/>
          <w:lang w:val="de-AT"/>
        </w:rPr>
        <w:br/>
      </w:r>
      <w:r w:rsidRPr="006C0269">
        <w:rPr>
          <w:rFonts w:ascii="Georgia" w:hAnsi="Georgia"/>
          <w:lang w:val="de-AT"/>
        </w:rPr>
        <w:t>M: +43 (0)664 / 621 89 39</w:t>
      </w:r>
      <w:r w:rsidRPr="006C0269">
        <w:rPr>
          <w:rFonts w:ascii="Georgia" w:hAnsi="Georgia"/>
          <w:lang w:val="de-AT"/>
        </w:rPr>
        <w:br/>
      </w:r>
      <w:hyperlink r:id="rId10" w:history="1">
        <w:r w:rsidRPr="006C0269">
          <w:rPr>
            <w:rStyle w:val="Hyperlink"/>
            <w:rFonts w:ascii="Georgia" w:hAnsi="Georgia"/>
            <w:lang w:val="de-AT"/>
          </w:rPr>
          <w:t>nicolas.lair@seefeld.com</w:t>
        </w:r>
      </w:hyperlink>
      <w:r w:rsidRPr="006C0269">
        <w:rPr>
          <w:rFonts w:ascii="Georgia" w:hAnsi="Georgia"/>
          <w:lang w:val="de-AT"/>
        </w:rPr>
        <w:br/>
      </w:r>
      <w:hyperlink r:id="rId11" w:history="1">
        <w:r w:rsidRPr="006C0269">
          <w:rPr>
            <w:rStyle w:val="Hyperlink"/>
            <w:rFonts w:ascii="Georgia" w:hAnsi="Georgia"/>
            <w:lang w:val="de-AT"/>
          </w:rPr>
          <w:t>www.seefeld.com</w:t>
        </w:r>
      </w:hyperlink>
    </w:p>
    <w:p w:rsidR="006C0269" w:rsidRDefault="006C0269"/>
    <w:sectPr w:rsidR="006C0269" w:rsidSect="00FC624D">
      <w:headerReference w:type="default" r:id="rId12"/>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25B1" w:rsidRDefault="00F225B1">
      <w:pPr>
        <w:spacing w:after="0" w:line="240" w:lineRule="auto"/>
      </w:pPr>
      <w:r>
        <w:separator/>
      </w:r>
    </w:p>
  </w:endnote>
  <w:endnote w:type="continuationSeparator" w:id="0">
    <w:p w:rsidR="00F225B1" w:rsidRDefault="00F22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25B1" w:rsidRDefault="00F225B1">
      <w:pPr>
        <w:spacing w:after="0" w:line="240" w:lineRule="auto"/>
      </w:pPr>
      <w:r>
        <w:separator/>
      </w:r>
    </w:p>
  </w:footnote>
  <w:footnote w:type="continuationSeparator" w:id="0">
    <w:p w:rsidR="00F225B1" w:rsidRDefault="00F225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B642CC" w:rsidP="00EF68E8">
    <w:r>
      <w:rPr>
        <w:noProof/>
        <w:lang w:eastAsia="de-DE"/>
      </w:rPr>
      <w:drawing>
        <wp:anchor distT="0" distB="0" distL="114300" distR="114300" simplePos="0" relativeHeight="251659264" behindDoc="1" locked="0" layoutInCell="1" allowOverlap="1" wp14:anchorId="565C5E81" wp14:editId="30A266FC">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F3A"/>
    <w:rsid w:val="000D5869"/>
    <w:rsid w:val="00144B69"/>
    <w:rsid w:val="001A6B4D"/>
    <w:rsid w:val="00291BB3"/>
    <w:rsid w:val="00352982"/>
    <w:rsid w:val="003B6656"/>
    <w:rsid w:val="00542F3A"/>
    <w:rsid w:val="00586DE4"/>
    <w:rsid w:val="005F1F1C"/>
    <w:rsid w:val="006331B5"/>
    <w:rsid w:val="006C0269"/>
    <w:rsid w:val="0071134A"/>
    <w:rsid w:val="00960C53"/>
    <w:rsid w:val="009D46BC"/>
    <w:rsid w:val="009E6D11"/>
    <w:rsid w:val="00B642CC"/>
    <w:rsid w:val="00CA2A0C"/>
    <w:rsid w:val="00CD3482"/>
    <w:rsid w:val="00CE3455"/>
    <w:rsid w:val="00ED10CE"/>
    <w:rsid w:val="00F225B1"/>
    <w:rsid w:val="00FC52F6"/>
    <w:rsid w:val="00FE2D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E8860"/>
  <w15:chartTrackingRefBased/>
  <w15:docId w15:val="{8B099B1E-88C8-4834-A99A-7F7F1B439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42F3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42F3A"/>
    <w:rPr>
      <w:color w:val="0563C1" w:themeColor="hyperlink"/>
      <w:u w:val="single"/>
    </w:rPr>
  </w:style>
  <w:style w:type="paragraph" w:customStyle="1" w:styleId="Flietext">
    <w:name w:val="Fließtext"/>
    <w:link w:val="FlietextZchn"/>
    <w:qFormat/>
    <w:rsid w:val="00542F3A"/>
    <w:pPr>
      <w:spacing w:before="360" w:after="360" w:line="276" w:lineRule="auto"/>
    </w:pPr>
    <w:rPr>
      <w:rFonts w:ascii="Georgia" w:hAnsi="Georgia"/>
    </w:rPr>
  </w:style>
  <w:style w:type="paragraph" w:customStyle="1" w:styleId="Hervorhebungen">
    <w:name w:val="Hervorhebungen"/>
    <w:basedOn w:val="Flietext"/>
    <w:link w:val="HervorhebungenZchn"/>
    <w:qFormat/>
    <w:rsid w:val="00542F3A"/>
    <w:rPr>
      <w:b/>
    </w:rPr>
  </w:style>
  <w:style w:type="character" w:customStyle="1" w:styleId="FlietextZchn">
    <w:name w:val="Fließtext Zchn"/>
    <w:basedOn w:val="Absatz-Standardschriftart"/>
    <w:link w:val="Flietext"/>
    <w:rsid w:val="00542F3A"/>
    <w:rPr>
      <w:rFonts w:ascii="Georgia" w:hAnsi="Georgia"/>
    </w:rPr>
  </w:style>
  <w:style w:type="character" w:customStyle="1" w:styleId="HervorhebungenZchn">
    <w:name w:val="Hervorhebungen Zchn"/>
    <w:basedOn w:val="FlietextZchn"/>
    <w:link w:val="Hervorhebungen"/>
    <w:rsid w:val="00542F3A"/>
    <w:rPr>
      <w:rFonts w:ascii="Georgia" w:hAnsi="Georgia"/>
      <w:b/>
    </w:rPr>
  </w:style>
  <w:style w:type="paragraph" w:customStyle="1" w:styleId="Subheadline">
    <w:name w:val="Subheadline"/>
    <w:link w:val="SubheadlineZchn"/>
    <w:qFormat/>
    <w:rsid w:val="00542F3A"/>
    <w:pPr>
      <w:numPr>
        <w:ilvl w:val="1"/>
      </w:numPr>
      <w:spacing w:before="120" w:after="280"/>
    </w:pPr>
    <w:rPr>
      <w:rFonts w:ascii="Arial" w:eastAsiaTheme="minorEastAsia" w:hAnsi="Arial" w:cstheme="majorBidi"/>
      <w:caps/>
      <w:spacing w:val="40"/>
      <w:kern w:val="28"/>
      <w:sz w:val="26"/>
      <w:szCs w:val="56"/>
    </w:rPr>
  </w:style>
  <w:style w:type="character" w:customStyle="1" w:styleId="SubheadlineZchn">
    <w:name w:val="Subheadline Zchn"/>
    <w:basedOn w:val="Absatz-Standardschriftart"/>
    <w:link w:val="Subheadline"/>
    <w:rsid w:val="00542F3A"/>
    <w:rPr>
      <w:rFonts w:ascii="Arial" w:eastAsiaTheme="minorEastAsia" w:hAnsi="Arial" w:cstheme="majorBidi"/>
      <w:caps/>
      <w:spacing w:val="40"/>
      <w:kern w:val="28"/>
      <w:sz w:val="26"/>
      <w:szCs w:val="56"/>
    </w:rPr>
  </w:style>
  <w:style w:type="paragraph" w:styleId="Textkrper">
    <w:name w:val="Body Text"/>
    <w:basedOn w:val="Standard"/>
    <w:link w:val="TextkrperZchn"/>
    <w:uiPriority w:val="1"/>
    <w:qFormat/>
    <w:rsid w:val="00542F3A"/>
    <w:pPr>
      <w:widowControl w:val="0"/>
      <w:autoSpaceDE w:val="0"/>
      <w:autoSpaceDN w:val="0"/>
      <w:spacing w:after="0" w:line="240" w:lineRule="auto"/>
    </w:pPr>
    <w:rPr>
      <w:rFonts w:ascii="Calibri" w:eastAsia="Calibri" w:hAnsi="Calibri" w:cs="Calibri"/>
      <w:lang w:eastAsia="de-DE" w:bidi="de-DE"/>
    </w:rPr>
  </w:style>
  <w:style w:type="character" w:customStyle="1" w:styleId="TextkrperZchn">
    <w:name w:val="Textkörper Zchn"/>
    <w:basedOn w:val="Absatz-Standardschriftart"/>
    <w:link w:val="Textkrper"/>
    <w:uiPriority w:val="1"/>
    <w:rsid w:val="00542F3A"/>
    <w:rPr>
      <w:rFonts w:ascii="Calibri" w:eastAsia="Calibri" w:hAnsi="Calibri" w:cs="Calibri"/>
      <w:lang w:eastAsia="de-DE" w:bidi="de-DE"/>
    </w:rPr>
  </w:style>
  <w:style w:type="character" w:styleId="NichtaufgelsteErwhnung">
    <w:name w:val="Unresolved Mention"/>
    <w:basedOn w:val="Absatz-Standardschriftart"/>
    <w:uiPriority w:val="99"/>
    <w:semiHidden/>
    <w:unhideWhenUsed/>
    <w:rsid w:val="003B6656"/>
    <w:rPr>
      <w:color w:val="605E5C"/>
      <w:shd w:val="clear" w:color="auto" w:fill="E1DFDD"/>
    </w:rPr>
  </w:style>
  <w:style w:type="character" w:styleId="BesuchterLink">
    <w:name w:val="FollowedHyperlink"/>
    <w:basedOn w:val="Absatz-Standardschriftart"/>
    <w:uiPriority w:val="99"/>
    <w:semiHidden/>
    <w:unhideWhenUsed/>
    <w:rsid w:val="00FE2D74"/>
    <w:rPr>
      <w:color w:val="954F72" w:themeColor="followedHyperlink"/>
      <w:u w:val="single"/>
    </w:rPr>
  </w:style>
  <w:style w:type="paragraph" w:customStyle="1" w:styleId="WebsiteTextMediumItalic">
    <w:name w:val="Website Text Medium Italic"/>
    <w:basedOn w:val="Standard"/>
    <w:link w:val="WebsiteTextMediumItalicZchn"/>
    <w:qFormat/>
    <w:rsid w:val="006C0269"/>
    <w:pPr>
      <w:spacing w:after="0"/>
    </w:pPr>
    <w:rPr>
      <w:rFonts w:ascii="Georgia" w:hAnsi="Georgia"/>
      <w:b/>
      <w:i/>
      <w:spacing w:val="10"/>
      <w:sz w:val="18"/>
    </w:rPr>
  </w:style>
  <w:style w:type="character" w:customStyle="1" w:styleId="WebsiteTextMediumItalicZchn">
    <w:name w:val="Website Text Medium Italic Zchn"/>
    <w:basedOn w:val="Absatz-Standardschriftart"/>
    <w:link w:val="WebsiteTextMediumItalic"/>
    <w:rsid w:val="006C0269"/>
    <w:rPr>
      <w:rFonts w:ascii="Georgia" w:hAnsi="Georgia"/>
      <w:b/>
      <w:i/>
      <w:spacing w:val="1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cket-onlineshop.com/ols/skiaustria/de/seefeld"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weltcup-seefeld.com"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seefeld.com/" TargetMode="External"/><Relationship Id="rId5" Type="http://schemas.openxmlformats.org/officeDocument/2006/relationships/endnotes" Target="endnotes.xml"/><Relationship Id="rId10" Type="http://schemas.openxmlformats.org/officeDocument/2006/relationships/hyperlink" Target="mailto:nicolas.lair@seefeld.com" TargetMode="External"/><Relationship Id="rId4" Type="http://schemas.openxmlformats.org/officeDocument/2006/relationships/footnotes" Target="footnotes.xml"/><Relationship Id="rId9" Type="http://schemas.openxmlformats.org/officeDocument/2006/relationships/hyperlink" Target="https://pixx.seefeld.com/share/17677787699vD724dIAlfGr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566</Words>
  <Characters>3569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3</cp:revision>
  <dcterms:created xsi:type="dcterms:W3CDTF">2026-01-07T10:29:00Z</dcterms:created>
  <dcterms:modified xsi:type="dcterms:W3CDTF">2026-01-07T10:58:00Z</dcterms:modified>
</cp:coreProperties>
</file>