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0A695" w14:textId="14F2F98E" w:rsidR="00FF3D10" w:rsidRPr="0081164D" w:rsidRDefault="003038EE" w:rsidP="00FF3D10">
      <w:pPr>
        <w:pStyle w:val="Flietext"/>
        <w:jc w:val="center"/>
        <w:rPr>
          <w:rFonts w:ascii="Arial" w:eastAsiaTheme="majorEastAsia" w:hAnsi="Arial" w:cstheme="majorBidi"/>
          <w:b/>
          <w:caps/>
          <w:spacing w:val="50"/>
          <w:kern w:val="28"/>
          <w:sz w:val="28"/>
          <w:szCs w:val="56"/>
        </w:rPr>
      </w:pPr>
      <w:r>
        <w:rPr>
          <w:rFonts w:ascii="Arial" w:eastAsiaTheme="majorEastAsia" w:hAnsi="Arial" w:cstheme="majorBidi"/>
          <w:b/>
          <w:caps/>
          <w:spacing w:val="50"/>
          <w:kern w:val="28"/>
          <w:sz w:val="28"/>
          <w:szCs w:val="56"/>
        </w:rPr>
        <w:t>Die region seefeld gewinnt den tirol touristica award 2</w:t>
      </w:r>
      <w:bookmarkStart w:id="0" w:name="_GoBack"/>
      <w:bookmarkEnd w:id="0"/>
      <w:r>
        <w:rPr>
          <w:rFonts w:ascii="Arial" w:eastAsiaTheme="majorEastAsia" w:hAnsi="Arial" w:cstheme="majorBidi"/>
          <w:b/>
          <w:caps/>
          <w:spacing w:val="50"/>
          <w:kern w:val="28"/>
          <w:sz w:val="28"/>
          <w:szCs w:val="56"/>
        </w:rPr>
        <w:t>025</w:t>
      </w:r>
    </w:p>
    <w:p w14:paraId="436DD7FE" w14:textId="1E2CC9C2" w:rsidR="00DF5E20" w:rsidRDefault="00AB4E97" w:rsidP="00FF3D10">
      <w:pPr>
        <w:pStyle w:val="Flietext"/>
        <w:jc w:val="center"/>
        <w:rPr>
          <w:rStyle w:val="SubheadlineZchn"/>
          <w:sz w:val="22"/>
          <w:szCs w:val="22"/>
        </w:rPr>
      </w:pPr>
      <w:r>
        <w:rPr>
          <w:rStyle w:val="SubheadlineZchn"/>
          <w:sz w:val="22"/>
          <w:szCs w:val="22"/>
        </w:rPr>
        <w:t xml:space="preserve">Die </w:t>
      </w:r>
      <w:r w:rsidR="003038EE">
        <w:rPr>
          <w:rStyle w:val="SubheadlineZchn"/>
          <w:sz w:val="22"/>
          <w:szCs w:val="22"/>
        </w:rPr>
        <w:t>seefelder hochplateau winterweitwanderung</w:t>
      </w:r>
      <w:r>
        <w:rPr>
          <w:rStyle w:val="SubheadlineZchn"/>
          <w:sz w:val="22"/>
          <w:szCs w:val="22"/>
        </w:rPr>
        <w:t xml:space="preserve"> ist das diesjährige siegerprojekt</w:t>
      </w:r>
    </w:p>
    <w:p w14:paraId="40D664D7" w14:textId="6C55E667" w:rsidR="0020789A" w:rsidRPr="008F7F1C" w:rsidRDefault="00AB4E97" w:rsidP="00FF3D10">
      <w:pPr>
        <w:pStyle w:val="Flietext"/>
        <w:jc w:val="center"/>
        <w:rPr>
          <w:rFonts w:ascii="Arial" w:eastAsiaTheme="majorEastAsia" w:hAnsi="Arial" w:cstheme="majorBidi"/>
          <w:b/>
          <w:caps/>
          <w:spacing w:val="50"/>
          <w:kern w:val="28"/>
          <w:sz w:val="28"/>
          <w:szCs w:val="56"/>
        </w:rPr>
      </w:pPr>
      <w:r>
        <w:rPr>
          <w:rStyle w:val="SubheadlineZchn"/>
          <w:noProof/>
          <w:sz w:val="22"/>
          <w:szCs w:val="22"/>
        </w:rPr>
        <w:drawing>
          <wp:inline distT="0" distB="0" distL="0" distR="0" wp14:anchorId="5E39AE9D" wp14:editId="3674DC5A">
            <wp:extent cx="5715000" cy="381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007C6A55">
        <w:rPr>
          <w:rStyle w:val="SubheadlineZchn"/>
          <w:sz w:val="22"/>
          <w:szCs w:val="22"/>
        </w:rPr>
        <w:br/>
      </w:r>
      <w:r w:rsidR="0020789A" w:rsidRPr="00422CFB">
        <w:rPr>
          <w:sz w:val="18"/>
          <w:szCs w:val="18"/>
          <w:lang w:val="de-AT"/>
        </w:rPr>
        <w:t xml:space="preserve">© </w:t>
      </w:r>
      <w:r w:rsidR="0020789A">
        <w:rPr>
          <w:sz w:val="18"/>
          <w:szCs w:val="18"/>
          <w:lang w:val="de-AT"/>
        </w:rPr>
        <w:t>R</w:t>
      </w:r>
      <w:r w:rsidR="0020789A" w:rsidRPr="009F13A7">
        <w:rPr>
          <w:sz w:val="18"/>
          <w:szCs w:val="18"/>
          <w:lang w:val="de-AT"/>
        </w:rPr>
        <w:t>egion Seefeld</w:t>
      </w:r>
    </w:p>
    <w:p w14:paraId="1862FD23" w14:textId="60AAB54B" w:rsidR="00583071" w:rsidRDefault="003038EE" w:rsidP="0020789A">
      <w:pPr>
        <w:rPr>
          <w:rFonts w:ascii="Georgia" w:hAnsi="Georgia"/>
          <w:b/>
        </w:rPr>
      </w:pPr>
      <w:bookmarkStart w:id="1" w:name="_Hlk170812823"/>
      <w:bookmarkStart w:id="2" w:name="_Hlk179210255"/>
      <w:r w:rsidRPr="003038EE">
        <w:rPr>
          <w:rFonts w:ascii="Georgia" w:hAnsi="Georgia"/>
          <w:b/>
        </w:rPr>
        <w:t xml:space="preserve">Große Ehre für ein stilles Winterabenteuer: Die Seefelder Hochplateau-Winterweitwanderung wurde beim </w:t>
      </w:r>
      <w:bookmarkStart w:id="3" w:name="_Hlk201776083"/>
      <w:r w:rsidRPr="003038EE">
        <w:rPr>
          <w:rFonts w:ascii="Georgia" w:hAnsi="Georgia"/>
          <w:b/>
        </w:rPr>
        <w:t>Tiroler Tourismusforum</w:t>
      </w:r>
      <w:bookmarkEnd w:id="3"/>
      <w:r>
        <w:rPr>
          <w:rFonts w:ascii="Georgia" w:hAnsi="Georgia"/>
          <w:b/>
        </w:rPr>
        <w:t xml:space="preserve"> am 25.6.</w:t>
      </w:r>
      <w:r w:rsidRPr="003038EE">
        <w:rPr>
          <w:rFonts w:ascii="Georgia" w:hAnsi="Georgia"/>
          <w:b/>
        </w:rPr>
        <w:t xml:space="preserve"> mit dem Tirol </w:t>
      </w:r>
      <w:proofErr w:type="spellStart"/>
      <w:r w:rsidRPr="003038EE">
        <w:rPr>
          <w:rFonts w:ascii="Georgia" w:hAnsi="Georgia"/>
          <w:b/>
        </w:rPr>
        <w:t>Touristica</w:t>
      </w:r>
      <w:proofErr w:type="spellEnd"/>
      <w:r w:rsidRPr="003038EE">
        <w:rPr>
          <w:rFonts w:ascii="Georgia" w:hAnsi="Georgia"/>
          <w:b/>
        </w:rPr>
        <w:t xml:space="preserve"> Award 2025 ausgezeichnet. In einem starken </w:t>
      </w:r>
      <w:proofErr w:type="spellStart"/>
      <w:r w:rsidRPr="003038EE">
        <w:rPr>
          <w:rFonts w:ascii="Georgia" w:hAnsi="Georgia"/>
          <w:b/>
        </w:rPr>
        <w:t>Finalistenfeld</w:t>
      </w:r>
      <w:proofErr w:type="spellEnd"/>
      <w:r w:rsidRPr="003038EE">
        <w:rPr>
          <w:rFonts w:ascii="Georgia" w:hAnsi="Georgia"/>
          <w:b/>
        </w:rPr>
        <w:t xml:space="preserve"> setzte sich das Projekt </w:t>
      </w:r>
      <w:r w:rsidR="0031344E">
        <w:rPr>
          <w:rFonts w:ascii="Georgia" w:hAnsi="Georgia"/>
          <w:b/>
        </w:rPr>
        <w:t>gegen die</w:t>
      </w:r>
      <w:r w:rsidR="0031344E" w:rsidRPr="0031344E">
        <w:rPr>
          <w:rFonts w:ascii="Georgia" w:hAnsi="Georgia"/>
          <w:b/>
        </w:rPr>
        <w:t xml:space="preserve"> CRM-Plattform </w:t>
      </w:r>
      <w:r w:rsidR="0031344E">
        <w:rPr>
          <w:rFonts w:ascii="Georgia" w:hAnsi="Georgia"/>
          <w:b/>
        </w:rPr>
        <w:t>„</w:t>
      </w:r>
      <w:proofErr w:type="spellStart"/>
      <w:r w:rsidR="0031344E" w:rsidRPr="0031344E">
        <w:rPr>
          <w:rFonts w:ascii="Georgia" w:hAnsi="Georgia"/>
          <w:b/>
        </w:rPr>
        <w:t>Crqlar</w:t>
      </w:r>
      <w:proofErr w:type="spellEnd"/>
      <w:r w:rsidR="0031344E">
        <w:rPr>
          <w:rFonts w:ascii="Georgia" w:hAnsi="Georgia"/>
          <w:b/>
        </w:rPr>
        <w:t xml:space="preserve">“ und das digitale Erlebnis „Experience Tirol“ </w:t>
      </w:r>
      <w:r w:rsidRPr="003038EE">
        <w:rPr>
          <w:rFonts w:ascii="Georgia" w:hAnsi="Georgia"/>
          <w:b/>
        </w:rPr>
        <w:t>durch</w:t>
      </w:r>
      <w:r>
        <w:rPr>
          <w:rFonts w:ascii="Georgia" w:hAnsi="Georgia"/>
          <w:b/>
        </w:rPr>
        <w:t>.</w:t>
      </w:r>
      <w:r w:rsidRPr="003038EE">
        <w:rPr>
          <w:rFonts w:ascii="Georgia" w:hAnsi="Georgia"/>
          <w:b/>
        </w:rPr>
        <w:t xml:space="preserve"> </w:t>
      </w:r>
      <w:r>
        <w:rPr>
          <w:rFonts w:ascii="Georgia" w:hAnsi="Georgia"/>
          <w:b/>
        </w:rPr>
        <w:t>Im Voting</w:t>
      </w:r>
      <w:r w:rsidRPr="003038EE">
        <w:rPr>
          <w:rFonts w:ascii="Georgia" w:hAnsi="Georgia"/>
          <w:b/>
        </w:rPr>
        <w:t xml:space="preserve"> überzeugte </w:t>
      </w:r>
      <w:r w:rsidR="0031344E">
        <w:rPr>
          <w:rFonts w:ascii="Georgia" w:hAnsi="Georgia"/>
          <w:b/>
        </w:rPr>
        <w:t xml:space="preserve">man </w:t>
      </w:r>
      <w:r w:rsidRPr="003038EE">
        <w:rPr>
          <w:rFonts w:ascii="Georgia" w:hAnsi="Georgia"/>
          <w:b/>
        </w:rPr>
        <w:t>mit einem innovativen Zugang zum sanften Wintertourismus.</w:t>
      </w:r>
    </w:p>
    <w:p w14:paraId="04CE9F56" w14:textId="07E8BF53" w:rsidR="003038EE" w:rsidRDefault="003038EE" w:rsidP="00C0253F">
      <w:pPr>
        <w:rPr>
          <w:rFonts w:ascii="Georgia" w:hAnsi="Georgia"/>
        </w:rPr>
      </w:pPr>
      <w:r w:rsidRPr="003038EE">
        <w:rPr>
          <w:rFonts w:ascii="Georgia" w:hAnsi="Georgia"/>
        </w:rPr>
        <w:t xml:space="preserve">Die Idee hinter der Winterweitwanderung ist ebenso simpel wie wirkungsvoll: Sternförmig aus Seefeld heraus führen die täglichen Etappen </w:t>
      </w:r>
      <w:r w:rsidR="0031344E">
        <w:rPr>
          <w:rFonts w:ascii="Georgia" w:hAnsi="Georgia"/>
        </w:rPr>
        <w:t>quer über Tirols Hochplateau</w:t>
      </w:r>
      <w:r w:rsidRPr="003038EE">
        <w:rPr>
          <w:rFonts w:ascii="Georgia" w:hAnsi="Georgia"/>
        </w:rPr>
        <w:t xml:space="preserve">. </w:t>
      </w:r>
      <w:r w:rsidR="0031344E">
        <w:rPr>
          <w:rFonts w:ascii="Georgia" w:hAnsi="Georgia"/>
        </w:rPr>
        <w:t xml:space="preserve">Man sieht </w:t>
      </w:r>
      <w:r w:rsidR="00FB016B">
        <w:rPr>
          <w:rFonts w:ascii="Georgia" w:hAnsi="Georgia"/>
        </w:rPr>
        <w:t>d</w:t>
      </w:r>
      <w:r w:rsidR="0031344E">
        <w:rPr>
          <w:rFonts w:ascii="Georgia" w:hAnsi="Georgia"/>
        </w:rPr>
        <w:t xml:space="preserve">ie schönsten Ecken der Region, muss sich aber keine Gedanken über Gepäck oder Autoschlüssel machen. </w:t>
      </w:r>
      <w:r w:rsidRPr="003038EE">
        <w:rPr>
          <w:rFonts w:ascii="Georgia" w:hAnsi="Georgia"/>
        </w:rPr>
        <w:t xml:space="preserve">Abends kehren die Wanderer stets zurück ins gleiche Quartier – ganz ohne Kofferpacken, dafür mit Komfort und echter Erholung. Dank gut ausgebauter öffentlicher </w:t>
      </w:r>
      <w:r w:rsidRPr="003038EE">
        <w:rPr>
          <w:rFonts w:ascii="Georgia" w:hAnsi="Georgia"/>
        </w:rPr>
        <w:lastRenderedPageBreak/>
        <w:t>Verkehrsverbindungen bleibt das Erlebnis nicht nur klimafreundlich, sondern auch bequem.</w:t>
      </w:r>
      <w:r w:rsidR="0031344E">
        <w:rPr>
          <w:rFonts w:ascii="Georgia" w:hAnsi="Georgia"/>
        </w:rPr>
        <w:t xml:space="preserve"> </w:t>
      </w:r>
      <w:r>
        <w:rPr>
          <w:rFonts w:ascii="Georgia" w:hAnsi="Georgia"/>
        </w:rPr>
        <w:t>„</w:t>
      </w:r>
      <w:r w:rsidR="00ED1A67">
        <w:rPr>
          <w:rFonts w:ascii="Georgia" w:hAnsi="Georgia"/>
        </w:rPr>
        <w:t xml:space="preserve">Wir </w:t>
      </w:r>
      <w:r w:rsidR="00FB016B">
        <w:rPr>
          <w:rFonts w:ascii="Georgia" w:hAnsi="Georgia"/>
        </w:rPr>
        <w:t>haben uns ein bestehendes Konzept geschnappt und ein ganz neues Projekt daraus gemacht. Mit professioneller Aufbereitung und der Hilfe unserer Partner konnten wir ein neues, attraktives Angebot für unsere Gäste schaffen</w:t>
      </w:r>
      <w:r w:rsidR="0031344E">
        <w:rPr>
          <w:rFonts w:ascii="Georgia" w:hAnsi="Georgia"/>
        </w:rPr>
        <w:t>,</w:t>
      </w:r>
      <w:r>
        <w:rPr>
          <w:rFonts w:ascii="Georgia" w:hAnsi="Georgia"/>
        </w:rPr>
        <w:t>“</w:t>
      </w:r>
      <w:r w:rsidR="0031344E">
        <w:rPr>
          <w:rFonts w:ascii="Georgia" w:hAnsi="Georgia"/>
        </w:rPr>
        <w:t xml:space="preserve"> meint Tourismusverband Seefeld Geschäftsführer Elias Walser: „</w:t>
      </w:r>
      <w:r w:rsidR="00FB016B">
        <w:rPr>
          <w:rFonts w:ascii="Georgia" w:hAnsi="Georgia"/>
        </w:rPr>
        <w:t>Wenn man dann so einen Preis gewinnt, weiß man, dass das größte Potential oft direkt vor der Haustüre liegt</w:t>
      </w:r>
      <w:r w:rsidR="00AB4E97">
        <w:rPr>
          <w:rFonts w:ascii="Georgia" w:hAnsi="Georgia"/>
        </w:rPr>
        <w:t>.“</w:t>
      </w:r>
    </w:p>
    <w:p w14:paraId="2FA0F8AF" w14:textId="77777777" w:rsidR="003038EE" w:rsidRDefault="003038EE" w:rsidP="00C0253F">
      <w:pPr>
        <w:rPr>
          <w:rFonts w:ascii="Georgia" w:hAnsi="Georgia"/>
        </w:rPr>
      </w:pPr>
    </w:p>
    <w:bookmarkEnd w:id="1"/>
    <w:p w14:paraId="62EFD453" w14:textId="2B7A69DF" w:rsidR="00C0253F" w:rsidRPr="00C0253F" w:rsidRDefault="00940A25" w:rsidP="00C0253F">
      <w:pPr>
        <w:pStyle w:val="Subheadline"/>
        <w:rPr>
          <w:rFonts w:cs="Arial"/>
        </w:rPr>
      </w:pPr>
      <w:r>
        <w:rPr>
          <w:rFonts w:cs="Arial"/>
        </w:rPr>
        <w:t>Mehrwert für gäste und einheimische</w:t>
      </w:r>
    </w:p>
    <w:p w14:paraId="097FFC29" w14:textId="19BC787B" w:rsidR="00D81507" w:rsidRPr="00940A25" w:rsidRDefault="00940A25" w:rsidP="00FF3D10">
      <w:pPr>
        <w:pStyle w:val="StandardWeb"/>
        <w:rPr>
          <w:rFonts w:ascii="Georgia" w:hAnsi="Georgia"/>
          <w:sz w:val="22"/>
          <w:szCs w:val="22"/>
        </w:rPr>
      </w:pPr>
      <w:r w:rsidRPr="00940A25">
        <w:rPr>
          <w:rFonts w:ascii="Georgia" w:hAnsi="Georgia"/>
          <w:sz w:val="22"/>
          <w:szCs w:val="22"/>
        </w:rPr>
        <w:t xml:space="preserve">Die Seefelder Hochplateau-Winterweitwanderung </w:t>
      </w:r>
      <w:r>
        <w:rPr>
          <w:rFonts w:ascii="Georgia" w:hAnsi="Georgia"/>
          <w:sz w:val="22"/>
          <w:szCs w:val="22"/>
        </w:rPr>
        <w:t xml:space="preserve">lebt Nachhaltigkeit auf allen </w:t>
      </w:r>
      <w:r w:rsidRPr="00940A25">
        <w:rPr>
          <w:rFonts w:ascii="Georgia" w:hAnsi="Georgia"/>
          <w:sz w:val="22"/>
          <w:szCs w:val="22"/>
        </w:rPr>
        <w:t>Ebenen: Sie verbindet klimafreundliche Mobilität mit sozialer Einbindung regionaler Partner und schafft so einen echten Mehrwert für Gäste und Einheimische. Das innovative Konzept überzeugt durch seine übertragbare Struktur, die komfortable Organisation und die konsequente Förderung der regionalen Wertschöpfung</w:t>
      </w:r>
      <w:r w:rsidR="00C42007">
        <w:rPr>
          <w:rFonts w:ascii="Georgia" w:hAnsi="Georgia"/>
          <w:sz w:val="22"/>
          <w:szCs w:val="22"/>
        </w:rPr>
        <w:t>. G</w:t>
      </w:r>
      <w:r w:rsidRPr="00940A25">
        <w:rPr>
          <w:rFonts w:ascii="Georgia" w:hAnsi="Georgia"/>
          <w:sz w:val="22"/>
          <w:szCs w:val="22"/>
        </w:rPr>
        <w:t xml:space="preserve">enau die Kriterien, die der Tirol </w:t>
      </w:r>
      <w:proofErr w:type="spellStart"/>
      <w:r w:rsidRPr="00940A25">
        <w:rPr>
          <w:rFonts w:ascii="Georgia" w:hAnsi="Georgia"/>
          <w:sz w:val="22"/>
          <w:szCs w:val="22"/>
        </w:rPr>
        <w:t>Touristica</w:t>
      </w:r>
      <w:proofErr w:type="spellEnd"/>
      <w:r w:rsidRPr="00940A25">
        <w:rPr>
          <w:rFonts w:ascii="Georgia" w:hAnsi="Georgia"/>
          <w:sz w:val="22"/>
          <w:szCs w:val="22"/>
        </w:rPr>
        <w:t xml:space="preserve"> Award für zukunftsweisende Projekte auszeichnet.</w:t>
      </w:r>
    </w:p>
    <w:tbl>
      <w:tblPr>
        <w:tblStyle w:val="Tabellenraster1"/>
        <w:tblW w:w="0" w:type="auto"/>
        <w:tblLook w:val="04A0" w:firstRow="1" w:lastRow="0" w:firstColumn="1" w:lastColumn="0" w:noHBand="0" w:noVBand="1"/>
      </w:tblPr>
      <w:tblGrid>
        <w:gridCol w:w="9060"/>
      </w:tblGrid>
      <w:tr w:rsidR="0020789A" w:rsidRPr="009B094D" w14:paraId="6E7612ED" w14:textId="77777777" w:rsidTr="006C06BF">
        <w:tc>
          <w:tcPr>
            <w:tcW w:w="9060" w:type="dxa"/>
          </w:tcPr>
          <w:p w14:paraId="7AAA3311" w14:textId="492B76AC" w:rsidR="0020789A" w:rsidRPr="0000391C" w:rsidRDefault="0020789A" w:rsidP="006C06BF">
            <w:pPr>
              <w:rPr>
                <w:rFonts w:ascii="Georgia" w:hAnsi="Georgia"/>
                <w:sz w:val="22"/>
                <w:szCs w:val="22"/>
                <w:lang w:val="de-DE"/>
              </w:rPr>
            </w:pPr>
          </w:p>
        </w:tc>
      </w:tr>
    </w:tbl>
    <w:bookmarkEnd w:id="2"/>
    <w:p w14:paraId="1D11CD0B" w14:textId="10F2D15D" w:rsidR="00904D11" w:rsidRPr="004A3AE1" w:rsidRDefault="00904D11" w:rsidP="004A3AE1">
      <w:pPr>
        <w:spacing w:line="360" w:lineRule="auto"/>
        <w:rPr>
          <w:rFonts w:ascii="Georgia" w:hAnsi="Georgia"/>
          <w:b/>
          <w:lang w:val="de-AT"/>
        </w:rPr>
      </w:pPr>
      <w:r w:rsidRPr="00904D11">
        <w:rPr>
          <w:rStyle w:val="HervorhebungenZchn"/>
          <w:lang w:val="de-AT"/>
        </w:rPr>
        <w:t>Honorarfreies Bildmaterial</w:t>
      </w:r>
      <w:r w:rsidRPr="00904D11">
        <w:rPr>
          <w:rFonts w:ascii="Georgia" w:hAnsi="Georgia"/>
          <w:lang w:val="de-AT"/>
        </w:rPr>
        <w:t xml:space="preserve"> können Sie</w:t>
      </w:r>
      <w:r w:rsidR="00A74634">
        <w:rPr>
          <w:rFonts w:ascii="Georgia" w:hAnsi="Georgia"/>
          <w:lang w:val="de-AT"/>
        </w:rPr>
        <w:t xml:space="preserve"> </w:t>
      </w:r>
      <w:hyperlink r:id="rId8" w:history="1">
        <w:r w:rsidR="00940A25" w:rsidRPr="00940A25">
          <w:rPr>
            <w:rStyle w:val="Hyperlink"/>
            <w:rFonts w:ascii="Georgia" w:hAnsi="Georgia"/>
            <w:b/>
          </w:rPr>
          <w:t>hier</w:t>
        </w:r>
      </w:hyperlink>
      <w:r w:rsidR="00940A25">
        <w:t xml:space="preserve"> </w:t>
      </w:r>
      <w:r w:rsidRPr="00904D11">
        <w:rPr>
          <w:rFonts w:ascii="Georgia" w:hAnsi="Georgia"/>
          <w:lang w:val="de-AT"/>
        </w:rPr>
        <w:t>downloaden. Bildnachweis laut Copyright-Vermerk.</w:t>
      </w:r>
    </w:p>
    <w:p w14:paraId="4EF3D5C5" w14:textId="77777777" w:rsidR="00904D11" w:rsidRPr="00904D11" w:rsidRDefault="00904D11" w:rsidP="00904D11">
      <w:pPr>
        <w:pStyle w:val="Hervorhebungen"/>
        <w:spacing w:before="0" w:after="0" w:line="360" w:lineRule="auto"/>
        <w:rPr>
          <w:lang w:val="de-AT"/>
        </w:rPr>
      </w:pPr>
      <w:r w:rsidRPr="00904D11">
        <w:rPr>
          <w:lang w:val="de-AT"/>
        </w:rPr>
        <w:t xml:space="preserve">Kontakt und Rückfragen: </w:t>
      </w:r>
    </w:p>
    <w:p w14:paraId="7B5CC370" w14:textId="77777777" w:rsidR="00904D11" w:rsidRPr="00904D11" w:rsidRDefault="00904D11" w:rsidP="00904D11">
      <w:pPr>
        <w:rPr>
          <w:rFonts w:ascii="Georgia" w:hAnsi="Georgia"/>
          <w:lang w:val="de-AT"/>
        </w:rPr>
      </w:pPr>
      <w:r w:rsidRPr="00904D11">
        <w:rPr>
          <w:rFonts w:ascii="Georgia" w:hAnsi="Georgia"/>
          <w:lang w:val="de-AT"/>
        </w:rPr>
        <w:t>Region Seefeld – Tirols Hochplateau</w:t>
      </w:r>
    </w:p>
    <w:p w14:paraId="30C2922E" w14:textId="001C5A0B" w:rsidR="00904D11" w:rsidRPr="00323059" w:rsidRDefault="00904D11" w:rsidP="00904D11">
      <w:pPr>
        <w:pStyle w:val="Flietext"/>
        <w:spacing w:before="0" w:after="0" w:line="360" w:lineRule="auto"/>
        <w:jc w:val="both"/>
      </w:pPr>
      <w:r w:rsidRPr="00323059">
        <w:t xml:space="preserve">c/o </w:t>
      </w:r>
      <w:r w:rsidR="00323059" w:rsidRPr="00323059">
        <w:t>N</w:t>
      </w:r>
      <w:r w:rsidR="00323059">
        <w:t>icolas Lair</w:t>
      </w:r>
    </w:p>
    <w:p w14:paraId="3975B8E6" w14:textId="2903FBFC" w:rsidR="00904D11" w:rsidRPr="00323059" w:rsidRDefault="00904D11" w:rsidP="00904D11">
      <w:pPr>
        <w:pStyle w:val="Flietext"/>
        <w:spacing w:before="0" w:after="0" w:line="360" w:lineRule="auto"/>
        <w:jc w:val="both"/>
      </w:pPr>
      <w:proofErr w:type="spellStart"/>
      <w:r w:rsidRPr="00323059">
        <w:t>Kirchplatzl</w:t>
      </w:r>
      <w:proofErr w:type="spellEnd"/>
      <w:r w:rsidRPr="00323059">
        <w:t xml:space="preserve"> 128a</w:t>
      </w:r>
      <w:r w:rsidR="000E6557" w:rsidRPr="00323059">
        <w:t xml:space="preserve">, </w:t>
      </w:r>
      <w:r w:rsidRPr="00323059">
        <w:t>A-6105 Leutasch</w:t>
      </w:r>
      <w:r w:rsidRPr="00323059">
        <w:tab/>
      </w:r>
      <w:r w:rsidRPr="00323059">
        <w:tab/>
      </w:r>
    </w:p>
    <w:p w14:paraId="744325F2" w14:textId="160C54DC" w:rsidR="00904D11" w:rsidRPr="00323059" w:rsidRDefault="00904D11" w:rsidP="00904D11">
      <w:pPr>
        <w:pStyle w:val="Flietext"/>
        <w:spacing w:before="0" w:after="0" w:line="360" w:lineRule="auto"/>
        <w:jc w:val="both"/>
      </w:pPr>
      <w:r w:rsidRPr="00323059">
        <w:t xml:space="preserve">M: +43 (0)664 / </w:t>
      </w:r>
      <w:r w:rsidR="00323059" w:rsidRPr="00323059">
        <w:t>62</w:t>
      </w:r>
      <w:r w:rsidR="00323059">
        <w:t>1 89 39</w:t>
      </w:r>
    </w:p>
    <w:p w14:paraId="4F139F50" w14:textId="19789FC6" w:rsidR="00904D11" w:rsidRPr="00323059" w:rsidRDefault="00323059" w:rsidP="00904D11">
      <w:pPr>
        <w:pStyle w:val="WebsiteTextMediumItalic"/>
        <w:spacing w:line="360" w:lineRule="auto"/>
        <w:rPr>
          <w:szCs w:val="18"/>
        </w:rPr>
      </w:pPr>
      <w:r w:rsidRPr="00323059">
        <w:rPr>
          <w:szCs w:val="18"/>
        </w:rPr>
        <w:t>nicolas</w:t>
      </w:r>
      <w:r w:rsidR="00904D11" w:rsidRPr="00323059">
        <w:rPr>
          <w:szCs w:val="18"/>
        </w:rPr>
        <w:t>.</w:t>
      </w:r>
      <w:r w:rsidRPr="00323059">
        <w:rPr>
          <w:szCs w:val="18"/>
        </w:rPr>
        <w:t>lair</w:t>
      </w:r>
      <w:r w:rsidR="00904D11" w:rsidRPr="00323059">
        <w:rPr>
          <w:szCs w:val="18"/>
        </w:rPr>
        <w:t>@seefeld.com</w:t>
      </w:r>
    </w:p>
    <w:p w14:paraId="3ED39734" w14:textId="77777777" w:rsidR="00682A2E" w:rsidRPr="00840B2A" w:rsidRDefault="00904D11" w:rsidP="00F7450E">
      <w:pPr>
        <w:pStyle w:val="WebsiteTextMediumItalic"/>
        <w:spacing w:line="360" w:lineRule="auto"/>
        <w:rPr>
          <w:szCs w:val="18"/>
        </w:rPr>
      </w:pPr>
      <w:r w:rsidRPr="00840B2A">
        <w:rPr>
          <w:szCs w:val="18"/>
        </w:rPr>
        <w:t>www.seefeld.com</w:t>
      </w:r>
    </w:p>
    <w:sectPr w:rsidR="00682A2E" w:rsidRPr="00840B2A" w:rsidSect="00FC624D">
      <w:headerReference w:type="default" r:id="rId9"/>
      <w:foot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A654B" w14:textId="77777777" w:rsidR="00746C3D" w:rsidRDefault="00746C3D">
      <w:pPr>
        <w:spacing w:after="0" w:line="240" w:lineRule="auto"/>
      </w:pPr>
      <w:r>
        <w:separator/>
      </w:r>
    </w:p>
  </w:endnote>
  <w:endnote w:type="continuationSeparator" w:id="0">
    <w:p w14:paraId="1E3D9D18" w14:textId="77777777" w:rsidR="00746C3D" w:rsidRDefault="00746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9AFE5" w14:textId="77777777" w:rsidR="00E261A9" w:rsidRDefault="00746C3D">
    <w:pPr>
      <w:pStyle w:val="Fuzeile"/>
    </w:pPr>
  </w:p>
  <w:p w14:paraId="720DD6E7" w14:textId="77777777" w:rsidR="00E261A9" w:rsidRDefault="00746C3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FBCBB" w14:textId="77777777" w:rsidR="00746C3D" w:rsidRDefault="00746C3D">
      <w:pPr>
        <w:spacing w:after="0" w:line="240" w:lineRule="auto"/>
      </w:pPr>
      <w:r>
        <w:separator/>
      </w:r>
    </w:p>
  </w:footnote>
  <w:footnote w:type="continuationSeparator" w:id="0">
    <w:p w14:paraId="061908F3" w14:textId="77777777" w:rsidR="00746C3D" w:rsidRDefault="00746C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2D5F5" w14:textId="77777777" w:rsidR="00FC624D" w:rsidRPr="001E6894" w:rsidRDefault="00E15D5A" w:rsidP="00EF68E8">
    <w:r>
      <w:rPr>
        <w:noProof/>
        <w:lang w:eastAsia="de-DE"/>
      </w:rPr>
      <w:drawing>
        <wp:anchor distT="0" distB="0" distL="114300" distR="114300" simplePos="0" relativeHeight="251659264" behindDoc="1" locked="0" layoutInCell="1" allowOverlap="1" wp14:anchorId="02C17ED7" wp14:editId="542BB3FA">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B64303"/>
    <w:multiLevelType w:val="hybridMultilevel"/>
    <w:tmpl w:val="212E2C5E"/>
    <w:lvl w:ilvl="0" w:tplc="242627EE">
      <w:start w:val="58"/>
      <w:numFmt w:val="bullet"/>
      <w:lvlText w:val=""/>
      <w:lvlJc w:val="left"/>
      <w:pPr>
        <w:ind w:left="720" w:hanging="360"/>
      </w:pPr>
      <w:rPr>
        <w:rFonts w:ascii="Symbol" w:eastAsia="Calibri" w:hAnsi="Symbol"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 w15:restartNumberingAfterBreak="0">
    <w:nsid w:val="7CFE6B60"/>
    <w:multiLevelType w:val="hybridMultilevel"/>
    <w:tmpl w:val="7892E418"/>
    <w:lvl w:ilvl="0" w:tplc="0AB08338">
      <w:start w:val="1"/>
      <w:numFmt w:val="bullet"/>
      <w:pStyle w:val="Listenabsatz"/>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89A"/>
    <w:rsid w:val="0000391C"/>
    <w:rsid w:val="00071CF4"/>
    <w:rsid w:val="000C2273"/>
    <w:rsid w:val="000E6557"/>
    <w:rsid w:val="000F7459"/>
    <w:rsid w:val="001270F8"/>
    <w:rsid w:val="00145DC2"/>
    <w:rsid w:val="00147DED"/>
    <w:rsid w:val="00182AC8"/>
    <w:rsid w:val="001C1811"/>
    <w:rsid w:val="001C47AC"/>
    <w:rsid w:val="001C5130"/>
    <w:rsid w:val="0020789A"/>
    <w:rsid w:val="00213D33"/>
    <w:rsid w:val="002240A7"/>
    <w:rsid w:val="00287118"/>
    <w:rsid w:val="002E1C0D"/>
    <w:rsid w:val="003038EE"/>
    <w:rsid w:val="0031344E"/>
    <w:rsid w:val="00317657"/>
    <w:rsid w:val="00323059"/>
    <w:rsid w:val="0033348A"/>
    <w:rsid w:val="00345ED8"/>
    <w:rsid w:val="0037107A"/>
    <w:rsid w:val="003D16D3"/>
    <w:rsid w:val="00494147"/>
    <w:rsid w:val="004A3AE1"/>
    <w:rsid w:val="004A5557"/>
    <w:rsid w:val="004D0C2F"/>
    <w:rsid w:val="004E1774"/>
    <w:rsid w:val="005100D6"/>
    <w:rsid w:val="00556A27"/>
    <w:rsid w:val="00583071"/>
    <w:rsid w:val="005F6DD9"/>
    <w:rsid w:val="006044D0"/>
    <w:rsid w:val="00617E02"/>
    <w:rsid w:val="0062173D"/>
    <w:rsid w:val="00632DE9"/>
    <w:rsid w:val="00652A37"/>
    <w:rsid w:val="00681839"/>
    <w:rsid w:val="00682A2E"/>
    <w:rsid w:val="006C3419"/>
    <w:rsid w:val="006D16ED"/>
    <w:rsid w:val="006E00D5"/>
    <w:rsid w:val="006E29B1"/>
    <w:rsid w:val="00746C3D"/>
    <w:rsid w:val="00751FE0"/>
    <w:rsid w:val="00777C55"/>
    <w:rsid w:val="007C6A55"/>
    <w:rsid w:val="0081164D"/>
    <w:rsid w:val="008142DF"/>
    <w:rsid w:val="00832BE6"/>
    <w:rsid w:val="00840B2A"/>
    <w:rsid w:val="008E07F6"/>
    <w:rsid w:val="008E3580"/>
    <w:rsid w:val="008F7F1C"/>
    <w:rsid w:val="00904D11"/>
    <w:rsid w:val="00940A25"/>
    <w:rsid w:val="0095477A"/>
    <w:rsid w:val="009B094D"/>
    <w:rsid w:val="009D6C18"/>
    <w:rsid w:val="00A50BDD"/>
    <w:rsid w:val="00A74634"/>
    <w:rsid w:val="00AB4E97"/>
    <w:rsid w:val="00AF1121"/>
    <w:rsid w:val="00AF6EC1"/>
    <w:rsid w:val="00AF7A32"/>
    <w:rsid w:val="00B20C63"/>
    <w:rsid w:val="00B86A78"/>
    <w:rsid w:val="00BD0EF6"/>
    <w:rsid w:val="00C0253F"/>
    <w:rsid w:val="00C42007"/>
    <w:rsid w:val="00C8159B"/>
    <w:rsid w:val="00C83E1D"/>
    <w:rsid w:val="00CE1D9A"/>
    <w:rsid w:val="00D81507"/>
    <w:rsid w:val="00D8521C"/>
    <w:rsid w:val="00D96CF6"/>
    <w:rsid w:val="00DF56DA"/>
    <w:rsid w:val="00DF5E20"/>
    <w:rsid w:val="00E15D5A"/>
    <w:rsid w:val="00E441DD"/>
    <w:rsid w:val="00EB30EF"/>
    <w:rsid w:val="00ED1A67"/>
    <w:rsid w:val="00F10CC8"/>
    <w:rsid w:val="00F7450E"/>
    <w:rsid w:val="00FB016B"/>
    <w:rsid w:val="00FD568E"/>
    <w:rsid w:val="00FF3D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64F5D"/>
  <w15:chartTrackingRefBased/>
  <w15:docId w15:val="{7335F8E7-E80F-423D-9EE3-6E7F9CDFF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0789A"/>
    <w:rPr>
      <w:color w:val="0563C1" w:themeColor="hyperlink"/>
      <w:u w:val="single"/>
    </w:rPr>
  </w:style>
  <w:style w:type="paragraph" w:customStyle="1" w:styleId="Flietext">
    <w:name w:val="Fließtext"/>
    <w:link w:val="FlietextZchn"/>
    <w:qFormat/>
    <w:rsid w:val="0020789A"/>
    <w:pPr>
      <w:spacing w:before="360" w:after="360" w:line="276" w:lineRule="auto"/>
    </w:pPr>
    <w:rPr>
      <w:rFonts w:ascii="Georgia" w:hAnsi="Georgia"/>
    </w:rPr>
  </w:style>
  <w:style w:type="paragraph" w:customStyle="1" w:styleId="Hervorhebungen">
    <w:name w:val="Hervorhebungen"/>
    <w:basedOn w:val="Flietext"/>
    <w:link w:val="HervorhebungenZchn"/>
    <w:qFormat/>
    <w:rsid w:val="0020789A"/>
    <w:rPr>
      <w:b/>
    </w:rPr>
  </w:style>
  <w:style w:type="character" w:customStyle="1" w:styleId="FlietextZchn">
    <w:name w:val="Fließtext Zchn"/>
    <w:basedOn w:val="Absatz-Standardschriftart"/>
    <w:link w:val="Flietext"/>
    <w:rsid w:val="0020789A"/>
    <w:rPr>
      <w:rFonts w:ascii="Georgia" w:hAnsi="Georgia"/>
    </w:rPr>
  </w:style>
  <w:style w:type="paragraph" w:customStyle="1" w:styleId="WebsiteTextMediumItalic">
    <w:name w:val="Website Text Medium Italic"/>
    <w:basedOn w:val="Standard"/>
    <w:link w:val="WebsiteTextMediumItalicZchn"/>
    <w:qFormat/>
    <w:rsid w:val="0020789A"/>
    <w:pPr>
      <w:spacing w:after="0"/>
    </w:pPr>
    <w:rPr>
      <w:rFonts w:ascii="Georgia" w:hAnsi="Georgia"/>
      <w:b/>
      <w:i/>
      <w:spacing w:val="10"/>
      <w:sz w:val="18"/>
    </w:rPr>
  </w:style>
  <w:style w:type="character" w:customStyle="1" w:styleId="HervorhebungenZchn">
    <w:name w:val="Hervorhebungen Zchn"/>
    <w:basedOn w:val="FlietextZchn"/>
    <w:link w:val="Hervorhebungen"/>
    <w:rsid w:val="0020789A"/>
    <w:rPr>
      <w:rFonts w:ascii="Georgia" w:hAnsi="Georgia"/>
      <w:b/>
    </w:rPr>
  </w:style>
  <w:style w:type="paragraph" w:customStyle="1" w:styleId="Headline">
    <w:name w:val="Headline"/>
    <w:link w:val="HeadlineZchn"/>
    <w:qFormat/>
    <w:rsid w:val="0020789A"/>
    <w:pPr>
      <w:spacing w:after="0"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20789A"/>
    <w:rPr>
      <w:rFonts w:ascii="Georgia" w:hAnsi="Georgia"/>
      <w:b/>
      <w:i/>
      <w:spacing w:val="10"/>
      <w:sz w:val="18"/>
    </w:rPr>
  </w:style>
  <w:style w:type="paragraph" w:customStyle="1" w:styleId="Subheadline">
    <w:name w:val="Subheadline"/>
    <w:link w:val="SubheadlineZchn"/>
    <w:qFormat/>
    <w:rsid w:val="0020789A"/>
    <w:pPr>
      <w:numPr>
        <w:ilvl w:val="1"/>
      </w:numPr>
      <w:spacing w:before="120" w:after="280"/>
    </w:pPr>
    <w:rPr>
      <w:rFonts w:ascii="Arial" w:eastAsiaTheme="minorEastAsia" w:hAnsi="Arial" w:cstheme="majorBidi"/>
      <w:caps/>
      <w:spacing w:val="40"/>
      <w:kern w:val="28"/>
      <w:sz w:val="26"/>
      <w:szCs w:val="56"/>
    </w:rPr>
  </w:style>
  <w:style w:type="character" w:customStyle="1" w:styleId="HeadlineZchn">
    <w:name w:val="Headline Zchn"/>
    <w:basedOn w:val="Absatz-Standardschriftart"/>
    <w:link w:val="Headline"/>
    <w:rsid w:val="0020789A"/>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20789A"/>
    <w:rPr>
      <w:rFonts w:ascii="Arial" w:eastAsiaTheme="minorEastAsia" w:hAnsi="Arial" w:cstheme="majorBidi"/>
      <w:b w:val="0"/>
      <w:caps/>
      <w:spacing w:val="40"/>
      <w:kern w:val="28"/>
      <w:sz w:val="26"/>
      <w:szCs w:val="56"/>
    </w:rPr>
  </w:style>
  <w:style w:type="paragraph" w:styleId="Fuzeile">
    <w:name w:val="footer"/>
    <w:basedOn w:val="Standard"/>
    <w:link w:val="FuzeileZchn"/>
    <w:uiPriority w:val="99"/>
    <w:unhideWhenUsed/>
    <w:rsid w:val="0020789A"/>
    <w:pPr>
      <w:tabs>
        <w:tab w:val="center" w:pos="4536"/>
        <w:tab w:val="right" w:pos="9072"/>
      </w:tabs>
      <w:spacing w:after="0" w:line="240" w:lineRule="auto"/>
    </w:pPr>
    <w:rPr>
      <w:rFonts w:ascii="Georgia" w:hAnsi="Georgia"/>
    </w:rPr>
  </w:style>
  <w:style w:type="character" w:customStyle="1" w:styleId="FuzeileZchn">
    <w:name w:val="Fußzeile Zchn"/>
    <w:basedOn w:val="Absatz-Standardschriftart"/>
    <w:link w:val="Fuzeile"/>
    <w:uiPriority w:val="99"/>
    <w:rsid w:val="0020789A"/>
    <w:rPr>
      <w:rFonts w:ascii="Georgia" w:hAnsi="Georgia"/>
    </w:rPr>
  </w:style>
  <w:style w:type="paragraph" w:styleId="Titel">
    <w:name w:val="Title"/>
    <w:basedOn w:val="Standard"/>
    <w:next w:val="Standard"/>
    <w:link w:val="TitelZchn"/>
    <w:uiPriority w:val="10"/>
    <w:qFormat/>
    <w:rsid w:val="0020789A"/>
    <w:pPr>
      <w:spacing w:after="120" w:line="360" w:lineRule="auto"/>
      <w:jc w:val="both"/>
    </w:pPr>
    <w:rPr>
      <w:rFonts w:ascii="Aptos" w:eastAsia="Times New Roman" w:hAnsi="Aptos" w:cs="Times New Roman"/>
      <w:b/>
      <w:sz w:val="36"/>
      <w:szCs w:val="21"/>
      <w:lang w:val="de-AT"/>
    </w:rPr>
  </w:style>
  <w:style w:type="character" w:customStyle="1" w:styleId="TitelZchn">
    <w:name w:val="Titel Zchn"/>
    <w:basedOn w:val="Absatz-Standardschriftart"/>
    <w:link w:val="Titel"/>
    <w:uiPriority w:val="10"/>
    <w:rsid w:val="0020789A"/>
    <w:rPr>
      <w:rFonts w:ascii="Aptos" w:eastAsia="Times New Roman" w:hAnsi="Aptos" w:cs="Times New Roman"/>
      <w:b/>
      <w:sz w:val="36"/>
      <w:szCs w:val="21"/>
      <w:lang w:val="de-AT"/>
    </w:rPr>
  </w:style>
  <w:style w:type="paragraph" w:styleId="Untertitel">
    <w:name w:val="Subtitle"/>
    <w:basedOn w:val="Standard"/>
    <w:next w:val="Standard"/>
    <w:link w:val="UntertitelZchn"/>
    <w:uiPriority w:val="11"/>
    <w:qFormat/>
    <w:rsid w:val="0020789A"/>
    <w:pPr>
      <w:spacing w:after="120" w:line="360" w:lineRule="auto"/>
      <w:jc w:val="both"/>
    </w:pPr>
    <w:rPr>
      <w:rFonts w:ascii="Aptos" w:eastAsia="Times New Roman" w:hAnsi="Aptos" w:cs="Times New Roman"/>
      <w:b/>
      <w:bCs/>
      <w:sz w:val="21"/>
      <w:szCs w:val="21"/>
      <w:lang w:val="de-AT"/>
    </w:rPr>
  </w:style>
  <w:style w:type="character" w:customStyle="1" w:styleId="UntertitelZchn">
    <w:name w:val="Untertitel Zchn"/>
    <w:basedOn w:val="Absatz-Standardschriftart"/>
    <w:link w:val="Untertitel"/>
    <w:uiPriority w:val="11"/>
    <w:rsid w:val="0020789A"/>
    <w:rPr>
      <w:rFonts w:ascii="Aptos" w:eastAsia="Times New Roman" w:hAnsi="Aptos" w:cs="Times New Roman"/>
      <w:b/>
      <w:bCs/>
      <w:sz w:val="21"/>
      <w:szCs w:val="21"/>
      <w:lang w:val="de-AT"/>
    </w:rPr>
  </w:style>
  <w:style w:type="paragraph" w:styleId="Listenabsatz">
    <w:name w:val="List Paragraph"/>
    <w:basedOn w:val="Standard"/>
    <w:uiPriority w:val="34"/>
    <w:qFormat/>
    <w:rsid w:val="0020789A"/>
    <w:pPr>
      <w:numPr>
        <w:numId w:val="1"/>
      </w:numPr>
      <w:spacing w:after="120" w:line="360" w:lineRule="auto"/>
      <w:contextualSpacing/>
      <w:jc w:val="both"/>
    </w:pPr>
    <w:rPr>
      <w:rFonts w:ascii="Aptos" w:eastAsia="Times New Roman" w:hAnsi="Aptos" w:cs="Times New Roman"/>
      <w:sz w:val="21"/>
      <w:szCs w:val="21"/>
      <w:lang w:val="de-AT"/>
    </w:rPr>
  </w:style>
  <w:style w:type="table" w:customStyle="1" w:styleId="Tabellenraster1">
    <w:name w:val="Tabellenraster1"/>
    <w:basedOn w:val="NormaleTabelle"/>
    <w:next w:val="Tabellenraster"/>
    <w:uiPriority w:val="39"/>
    <w:rsid w:val="0020789A"/>
    <w:pPr>
      <w:spacing w:after="0" w:line="240" w:lineRule="auto"/>
    </w:pPr>
    <w:rPr>
      <w:rFonts w:eastAsiaTheme="minorEastAsia"/>
      <w:sz w:val="21"/>
      <w:szCs w:val="21"/>
      <w:lang w:val="de-AT"/>
    </w:rPr>
    <w:tblPr/>
  </w:style>
  <w:style w:type="table" w:styleId="Tabellenraster">
    <w:name w:val="Table Grid"/>
    <w:basedOn w:val="NormaleTabelle"/>
    <w:uiPriority w:val="39"/>
    <w:rsid w:val="00207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04D11"/>
    <w:rPr>
      <w:color w:val="605E5C"/>
      <w:shd w:val="clear" w:color="auto" w:fill="E1DFDD"/>
    </w:rPr>
  </w:style>
  <w:style w:type="character" w:styleId="Kommentarzeichen">
    <w:name w:val="annotation reference"/>
    <w:basedOn w:val="Absatz-Standardschriftart"/>
    <w:uiPriority w:val="99"/>
    <w:semiHidden/>
    <w:unhideWhenUsed/>
    <w:rsid w:val="00904D11"/>
    <w:rPr>
      <w:sz w:val="16"/>
      <w:szCs w:val="16"/>
    </w:rPr>
  </w:style>
  <w:style w:type="paragraph" w:styleId="Kommentartext">
    <w:name w:val="annotation text"/>
    <w:basedOn w:val="Standard"/>
    <w:link w:val="KommentartextZchn"/>
    <w:uiPriority w:val="99"/>
    <w:semiHidden/>
    <w:unhideWhenUsed/>
    <w:rsid w:val="00904D1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04D11"/>
    <w:rPr>
      <w:sz w:val="20"/>
      <w:szCs w:val="20"/>
    </w:rPr>
  </w:style>
  <w:style w:type="paragraph" w:styleId="Kommentarthema">
    <w:name w:val="annotation subject"/>
    <w:basedOn w:val="Kommentartext"/>
    <w:next w:val="Kommentartext"/>
    <w:link w:val="KommentarthemaZchn"/>
    <w:uiPriority w:val="99"/>
    <w:semiHidden/>
    <w:unhideWhenUsed/>
    <w:rsid w:val="00904D11"/>
    <w:rPr>
      <w:b/>
      <w:bCs/>
    </w:rPr>
  </w:style>
  <w:style w:type="character" w:customStyle="1" w:styleId="KommentarthemaZchn">
    <w:name w:val="Kommentarthema Zchn"/>
    <w:basedOn w:val="KommentartextZchn"/>
    <w:link w:val="Kommentarthema"/>
    <w:uiPriority w:val="99"/>
    <w:semiHidden/>
    <w:rsid w:val="00904D11"/>
    <w:rPr>
      <w:b/>
      <w:bCs/>
      <w:sz w:val="20"/>
      <w:szCs w:val="20"/>
    </w:rPr>
  </w:style>
  <w:style w:type="paragraph" w:styleId="Sprechblasentext">
    <w:name w:val="Balloon Text"/>
    <w:basedOn w:val="Standard"/>
    <w:link w:val="SprechblasentextZchn"/>
    <w:uiPriority w:val="99"/>
    <w:semiHidden/>
    <w:unhideWhenUsed/>
    <w:rsid w:val="00904D1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04D11"/>
    <w:rPr>
      <w:rFonts w:ascii="Segoe UI" w:hAnsi="Segoe UI" w:cs="Segoe UI"/>
      <w:sz w:val="18"/>
      <w:szCs w:val="18"/>
    </w:rPr>
  </w:style>
  <w:style w:type="character" w:styleId="BesuchterLink">
    <w:name w:val="FollowedHyperlink"/>
    <w:basedOn w:val="Absatz-Standardschriftart"/>
    <w:uiPriority w:val="99"/>
    <w:semiHidden/>
    <w:unhideWhenUsed/>
    <w:rsid w:val="00182AC8"/>
    <w:rPr>
      <w:color w:val="954F72" w:themeColor="followedHyperlink"/>
      <w:u w:val="single"/>
    </w:rPr>
  </w:style>
  <w:style w:type="paragraph" w:styleId="StandardWeb">
    <w:name w:val="Normal (Web)"/>
    <w:basedOn w:val="Standard"/>
    <w:uiPriority w:val="99"/>
    <w:unhideWhenUsed/>
    <w:rsid w:val="00FF3D10"/>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875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x.seefeld.com/share/1750874027uD1bYdzqO8yha8"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323</Words>
  <Characters>2037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Nicolas Lair</cp:lastModifiedBy>
  <cp:revision>24</cp:revision>
  <dcterms:created xsi:type="dcterms:W3CDTF">2025-01-16T07:38:00Z</dcterms:created>
  <dcterms:modified xsi:type="dcterms:W3CDTF">2025-06-25T18:51:00Z</dcterms:modified>
</cp:coreProperties>
</file>